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b/>
          <w:bCs/>
          <w:sz w:val="24"/>
          <w:szCs w:val="24"/>
        </w:rPr>
        <w:t>Организация</w:t>
        <w:tab/>
      </w:r>
      <w:r>
        <w:rPr>
          <w:sz w:val="24"/>
          <w:szCs w:val="24"/>
        </w:rPr>
        <w:t>АО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ДРСК</w:t>
      </w:r>
    </w:p>
    <w:p>
      <w:pPr>
        <w:pStyle w:val="Normal"/>
        <w:numPr>
          <w:ilvl w:val="0"/>
          <w:numId w:val="0"/>
        </w:numPr>
        <w:outlineLvl w:val="0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Филиал</w:t>
        <w:tab/>
        <w:tab/>
      </w:r>
      <w:r>
        <w:rPr>
          <w:sz w:val="24"/>
          <w:szCs w:val="24"/>
        </w:rPr>
        <w:t>ХЭС</w:t>
      </w:r>
    </w:p>
    <w:p>
      <w:pPr>
        <w:pStyle w:val="Normal"/>
        <w:numPr>
          <w:ilvl w:val="0"/>
          <w:numId w:val="0"/>
        </w:numPr>
        <w:outlineLvl w:val="0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СП ЦЭС</w:t>
        <w:tab/>
        <w:tab/>
      </w:r>
      <w:r>
        <w:rPr>
          <w:bCs/>
          <w:sz w:val="24"/>
          <w:szCs w:val="24"/>
        </w:rPr>
        <w:t>Хабаровский Северный РЭС</w:t>
      </w:r>
    </w:p>
    <w:p>
      <w:pPr>
        <w:pStyle w:val="Normal"/>
        <w:spacing w:lineRule="auto" w:line="240"/>
        <w:ind w:left="709" w:hanging="709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Объект</w:t>
      </w:r>
      <w:r>
        <w:rPr>
          <w:sz w:val="24"/>
          <w:szCs w:val="24"/>
        </w:rPr>
        <w:tab/>
        <w:tab/>
        <w:t>Инв. №</w:t>
      </w:r>
      <w:r>
        <w:rPr>
          <w:bCs/>
          <w:sz w:val="24"/>
          <w:szCs w:val="24"/>
        </w:rPr>
        <w:t xml:space="preserve"> HB009422, ВЛ-10 кВ Сергеевка-Смирновка</w:t>
      </w:r>
    </w:p>
    <w:p>
      <w:pPr>
        <w:pStyle w:val="ConsPlusNormal"/>
        <w:widowControl/>
        <w:numPr>
          <w:ilvl w:val="0"/>
          <w:numId w:val="0"/>
        </w:numPr>
        <w:ind w:hanging="0"/>
        <w:outlineLvl w:val="0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</w:r>
    </w:p>
    <w:p>
      <w:pPr>
        <w:pStyle w:val="Normal"/>
        <w:widowControl/>
        <w:tabs>
          <w:tab w:val="left" w:pos="284" w:leader="none"/>
        </w:tabs>
        <w:spacing w:lineRule="atLeast" w:line="10" w:before="10" w:after="10"/>
        <w:ind w:left="142" w:hanging="0"/>
        <w:contextualSpacing/>
        <w:jc w:val="center"/>
        <w:rPr>
          <w:rFonts w:eastAsia="Calibri"/>
          <w:b/>
          <w:b/>
          <w:i/>
          <w:i/>
          <w:sz w:val="24"/>
          <w:szCs w:val="26"/>
          <w:lang w:eastAsia="en-US"/>
        </w:rPr>
      </w:pPr>
      <w:r>
        <w:rPr>
          <w:b/>
          <w:sz w:val="24"/>
          <w:szCs w:val="24"/>
        </w:rPr>
        <w:t>ВЕДОМОСТЬ ДЕФЕКТОВ И ОБЪЕМОВ РАБОТ</w:t>
      </w:r>
      <w:r>
        <w:rPr>
          <w:rFonts w:eastAsia="Calibri"/>
          <w:b/>
          <w:i/>
          <w:sz w:val="24"/>
          <w:szCs w:val="26"/>
          <w:lang w:eastAsia="en-US"/>
        </w:rPr>
        <w:t xml:space="preserve"> </w:t>
      </w:r>
    </w:p>
    <w:p>
      <w:pPr>
        <w:pStyle w:val="Normal"/>
        <w:widowControl/>
        <w:tabs>
          <w:tab w:val="left" w:pos="284" w:leader="none"/>
        </w:tabs>
        <w:spacing w:lineRule="atLeast" w:line="10" w:before="10" w:after="10"/>
        <w:ind w:left="142" w:hanging="0"/>
        <w:contextualSpacing/>
        <w:jc w:val="center"/>
        <w:rPr>
          <w:rFonts w:eastAsia="Calibri"/>
          <w:b/>
          <w:b/>
          <w:i/>
          <w:i/>
          <w:sz w:val="24"/>
          <w:szCs w:val="26"/>
          <w:lang w:eastAsia="en-US"/>
        </w:rPr>
      </w:pPr>
      <w:r>
        <w:rPr>
          <w:rFonts w:eastAsia="Calibri"/>
          <w:b/>
          <w:i/>
          <w:sz w:val="24"/>
          <w:szCs w:val="26"/>
          <w:lang w:eastAsia="en-US"/>
        </w:rPr>
      </w:r>
    </w:p>
    <w:p>
      <w:pPr>
        <w:pStyle w:val="Normal"/>
        <w:widowControl/>
        <w:tabs>
          <w:tab w:val="left" w:pos="284" w:leader="none"/>
        </w:tabs>
        <w:spacing w:lineRule="atLeast" w:line="10" w:before="10" w:after="10"/>
        <w:ind w:left="142" w:hanging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Комиссия провела обследование </w:t>
      </w:r>
      <w:r>
        <w:rPr>
          <w:b/>
          <w:bCs/>
          <w:i/>
          <w:iCs/>
          <w:sz w:val="24"/>
          <w:szCs w:val="24"/>
          <w:u w:val="single"/>
        </w:rPr>
        <w:t xml:space="preserve">ВЛ 10 кВ Ф-2 ПС Смирновка (отп. на с. Свечино) </w:t>
      </w:r>
      <w:r>
        <w:rPr>
          <w:sz w:val="24"/>
          <w:szCs w:val="24"/>
        </w:rPr>
        <w:t>вследствие чего приняла решение о необходимости проведения следующего объема работ по ремонту подрядным способом.</w:t>
      </w:r>
    </w:p>
    <w:p>
      <w:pPr>
        <w:pStyle w:val="Normal"/>
        <w:widowControl/>
        <w:tabs>
          <w:tab w:val="left" w:pos="284" w:leader="none"/>
        </w:tabs>
        <w:spacing w:lineRule="atLeast" w:line="10" w:before="10" w:after="10"/>
        <w:ind w:left="142" w:hanging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0206" w:type="dxa"/>
        <w:jc w:val="left"/>
        <w:tblInd w:w="13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851"/>
        <w:gridCol w:w="2976"/>
        <w:gridCol w:w="1276"/>
        <w:gridCol w:w="992"/>
        <w:gridCol w:w="4111"/>
      </w:tblGrid>
      <w:tr>
        <w:trPr>
          <w:trHeight w:val="555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center"/>
              <w:rPr>
                <w:b/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 xml:space="preserve">№ </w:t>
            </w:r>
          </w:p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center"/>
              <w:rPr>
                <w:b/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п/п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center"/>
              <w:rPr>
                <w:b/>
                <w:b/>
                <w:color w:val="000000"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Обнаруженные дефекты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center"/>
              <w:rPr>
                <w:b/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center"/>
              <w:rPr>
                <w:b/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Кол-во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center"/>
              <w:rPr>
                <w:b/>
                <w:b/>
                <w:color w:val="000000"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Наименование работ</w:t>
            </w:r>
          </w:p>
        </w:tc>
      </w:tr>
      <w:tr>
        <w:trPr>
          <w:trHeight w:val="416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center"/>
              <w:rPr>
                <w:b/>
                <w:b/>
                <w:color w:val="000000"/>
                <w:sz w:val="23"/>
                <w:szCs w:val="23"/>
                <w:u w:val="single"/>
              </w:rPr>
            </w:pPr>
            <w:r>
              <w:rPr>
                <w:b/>
                <w:color w:val="000000"/>
                <w:sz w:val="23"/>
                <w:szCs w:val="23"/>
                <w:u w:val="single"/>
              </w:rPr>
            </w:r>
          </w:p>
        </w:tc>
        <w:tc>
          <w:tcPr>
            <w:tcW w:w="935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numPr>
                <w:ilvl w:val="0"/>
                <w:numId w:val="1"/>
              </w:numPr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ind w:left="0" w:hanging="0"/>
              <w:jc w:val="right"/>
              <w:rPr>
                <w:b/>
                <w:b/>
                <w:color w:val="000000"/>
                <w:sz w:val="23"/>
                <w:szCs w:val="23"/>
                <w:u w:val="single"/>
              </w:rPr>
            </w:pPr>
            <w:r>
              <w:rPr>
                <w:b/>
                <w:i/>
                <w:color w:val="000000"/>
                <w:sz w:val="23"/>
                <w:szCs w:val="23"/>
              </w:rPr>
              <w:t xml:space="preserve"> </w:t>
            </w:r>
            <w:r>
              <w:rPr>
                <w:b/>
                <w:color w:val="000000"/>
                <w:sz w:val="23"/>
                <w:szCs w:val="23"/>
                <w:u w:val="single"/>
              </w:rPr>
              <w:t>Демонтажные работы</w:t>
            </w:r>
          </w:p>
        </w:tc>
      </w:tr>
      <w:tr>
        <w:trPr>
          <w:trHeight w:val="2008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widowControl/>
              <w:numPr>
                <w:ilvl w:val="0"/>
                <w:numId w:val="2"/>
              </w:num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both"/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Провод АС-35 (3 провода) вследствие эксплуатации имеет скрутки, прожоги от КЗ в пролётах опор № 123-123/1-123/108.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опор/</w:t>
            </w:r>
          </w:p>
          <w:p>
            <w:pPr>
              <w:pStyle w:val="Normal"/>
              <w:spacing w:lineRule="auto" w:line="27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км линии </w:t>
            </w:r>
          </w:p>
          <w:p>
            <w:pPr>
              <w:pStyle w:val="Normal"/>
              <w:spacing w:lineRule="auto" w:line="27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3               провода/</w:t>
            </w:r>
          </w:p>
          <w:p>
            <w:pPr>
              <w:pStyle w:val="Normal"/>
              <w:spacing w:lineRule="auto" w:line="27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км провода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109/ 8,578/</w:t>
            </w:r>
          </w:p>
          <w:p>
            <w:pPr>
              <w:pStyle w:val="Normal"/>
              <w:spacing w:lineRule="auto" w:line="27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25,734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Демонтаж провода АС-35 в пролетах опор № 123-123/1-123/108</w:t>
            </w:r>
          </w:p>
        </w:tc>
      </w:tr>
      <w:tr>
        <w:trPr>
          <w:trHeight w:val="2368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widowControl/>
              <w:numPr>
                <w:ilvl w:val="0"/>
                <w:numId w:val="2"/>
              </w:num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 xml:space="preserve">Замена железобетонных опор </w:t>
            </w:r>
            <w:r>
              <w:rPr>
                <w:sz w:val="23"/>
                <w:szCs w:val="23"/>
              </w:rPr>
              <w:t xml:space="preserve">с одним подкосом № 123/1, 123/20, 123/65 </w:t>
            </w:r>
            <w:r>
              <w:rPr>
                <w:color w:val="000000"/>
                <w:sz w:val="23"/>
                <w:szCs w:val="23"/>
              </w:rPr>
              <w:t>в связи с тяжением провода и выдавливанием опор из грунта, наличие микротрещин, трещин (продольные и поперечные) по телу опоры, и разрушения  бетона у основания опор.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опора/</w:t>
            </w:r>
          </w:p>
          <w:p>
            <w:pPr>
              <w:pStyle w:val="Normal"/>
              <w:widowControl/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>1 стойка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/>
              <w:jc w:val="center"/>
              <w:rPr>
                <w:bCs/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>3/6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/>
              <w:rPr>
                <w:bCs/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>Демонтаж анкерных опор с одним подкосом № 123/1, 123/20, 123/65</w:t>
            </w:r>
          </w:p>
        </w:tc>
      </w:tr>
      <w:tr>
        <w:trPr>
          <w:trHeight w:val="1829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widowControl/>
              <w:numPr>
                <w:ilvl w:val="0"/>
                <w:numId w:val="2"/>
              </w:num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29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Замена опор СВ-105 одностоечных № 123/2-123/19, 123/21-123/64, 123/66-123/105,123/109, 123/111-123/112, 123/114-123/117, 123/119 из-за </w:t>
            </w:r>
            <w:r>
              <w:rPr>
                <w:color w:val="000000"/>
                <w:sz w:val="23"/>
                <w:szCs w:val="23"/>
              </w:rPr>
              <w:t>присутствия микротрещин, трещин (продольные и поперечные) по телу опоры,  и разрушения бетона у основания опор.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опора/</w:t>
            </w:r>
          </w:p>
          <w:p>
            <w:pPr>
              <w:pStyle w:val="Normal"/>
              <w:widowControl/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>1 стойка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102/</w:t>
            </w:r>
          </w:p>
          <w:p>
            <w:pPr>
              <w:pStyle w:val="Normal"/>
              <w:widowControl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</w:t>
            </w:r>
          </w:p>
          <w:p>
            <w:pPr>
              <w:pStyle w:val="Normal"/>
              <w:widowControl/>
              <w:jc w:val="center"/>
              <w:rPr>
                <w:bCs/>
                <w:color w:val="000000"/>
                <w:sz w:val="23"/>
                <w:szCs w:val="23"/>
              </w:rPr>
            </w:pPr>
            <w:r>
              <w:rPr>
                <w:bCs/>
                <w:color w:val="000000"/>
                <w:sz w:val="23"/>
                <w:szCs w:val="23"/>
              </w:rPr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Демонтаж ж/б опор СВ-105 одностоечные № 123/2-123/19, 123/21-123/64, 123/66-123/105,123/109, 123/111-123/112, 123/114-123/117, 123/119</w:t>
            </w:r>
          </w:p>
        </w:tc>
      </w:tr>
      <w:tr>
        <w:trPr>
          <w:trHeight w:val="998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widowControl/>
              <w:numPr>
                <w:ilvl w:val="0"/>
                <w:numId w:val="2"/>
              </w:num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29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321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Демонтаж изоляторов в пролете опор № 123-123/1-123/108</w:t>
            </w:r>
          </w:p>
        </w:tc>
      </w:tr>
      <w:tr>
        <w:trPr>
          <w:trHeight w:val="1050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widowControl/>
              <w:numPr>
                <w:ilvl w:val="0"/>
                <w:numId w:val="2"/>
              </w:numPr>
              <w:rPr>
                <w:b/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</w:r>
          </w:p>
        </w:tc>
        <w:tc>
          <w:tcPr>
            <w:tcW w:w="29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Демонтаж траверс в  пролете опор № 123-123/1-123/107</w:t>
            </w:r>
          </w:p>
        </w:tc>
      </w:tr>
      <w:tr>
        <w:trPr>
          <w:trHeight w:val="315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spacing w:lineRule="auto" w:line="276"/>
              <w:rPr>
                <w:b/>
                <w:b/>
                <w:sz w:val="23"/>
                <w:szCs w:val="23"/>
                <w:u w:val="single"/>
              </w:rPr>
            </w:pPr>
            <w:r>
              <w:rPr>
                <w:b/>
                <w:sz w:val="23"/>
                <w:szCs w:val="23"/>
                <w:u w:val="single"/>
              </w:rPr>
            </w:r>
          </w:p>
        </w:tc>
        <w:tc>
          <w:tcPr>
            <w:tcW w:w="935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76"/>
              <w:ind w:left="0" w:hanging="0"/>
              <w:jc w:val="right"/>
              <w:rPr>
                <w:b/>
                <w:b/>
                <w:sz w:val="23"/>
                <w:szCs w:val="23"/>
                <w:u w:val="single"/>
              </w:rPr>
            </w:pPr>
            <w:r>
              <w:rPr>
                <w:b/>
                <w:sz w:val="23"/>
                <w:szCs w:val="23"/>
                <w:u w:val="single"/>
              </w:rPr>
              <w:t>Монтажные работы</w:t>
            </w:r>
          </w:p>
        </w:tc>
      </w:tr>
      <w:tr>
        <w:trPr>
          <w:trHeight w:val="315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widowControl/>
              <w:numPr>
                <w:ilvl w:val="0"/>
                <w:numId w:val="2"/>
              </w:num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29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опора</w:t>
            </w:r>
            <w:r>
              <w:rPr>
                <w:sz w:val="23"/>
                <w:szCs w:val="23"/>
                <w:lang w:val="en-US"/>
              </w:rPr>
              <w:t>/</w:t>
            </w:r>
            <w:r>
              <w:rPr>
                <w:sz w:val="23"/>
                <w:szCs w:val="23"/>
              </w:rPr>
              <w:t xml:space="preserve">      </w:t>
            </w:r>
          </w:p>
          <w:p>
            <w:pPr>
              <w:pStyle w:val="Normal"/>
              <w:spacing w:lineRule="auto" w:line="27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стойка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10/20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Монтаж анкерных опор СВ-105 с одним подкосом в пр. № 123/1-123/105</w:t>
            </w:r>
          </w:p>
        </w:tc>
      </w:tr>
      <w:tr>
        <w:trPr>
          <w:trHeight w:val="315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widowControl/>
              <w:numPr>
                <w:ilvl w:val="0"/>
                <w:numId w:val="2"/>
              </w:num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  <w:p>
            <w:pPr>
              <w:pStyle w:val="Normal"/>
              <w:widowControl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29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опора/      </w:t>
            </w:r>
          </w:p>
          <w:p>
            <w:pPr>
              <w:pStyle w:val="Normal"/>
              <w:widowControl/>
              <w:jc w:val="center"/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>1 стойка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/>
              <w:jc w:val="center"/>
              <w:rPr>
                <w:bCs/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>2/6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Монтаж анкерных опор с двумя подкосами в пр. № 123/1-123/105</w:t>
            </w:r>
          </w:p>
        </w:tc>
      </w:tr>
      <w:tr>
        <w:trPr>
          <w:trHeight w:val="315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widowControl/>
              <w:numPr>
                <w:ilvl w:val="0"/>
                <w:numId w:val="2"/>
              </w:num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29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опора/      </w:t>
            </w:r>
          </w:p>
          <w:p>
            <w:pPr>
              <w:pStyle w:val="Normal"/>
              <w:spacing w:lineRule="auto" w:line="27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стойка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93/93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Монтаж ж/б опор СВ-105 одностоечные в пр. № 123/1-123/105</w:t>
            </w:r>
          </w:p>
        </w:tc>
      </w:tr>
      <w:tr>
        <w:trPr>
          <w:trHeight w:val="345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widowControl/>
              <w:numPr>
                <w:ilvl w:val="0"/>
                <w:numId w:val="2"/>
              </w:num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29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120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Монтаж траверс в пролете № 123/1-123/107</w:t>
            </w:r>
          </w:p>
        </w:tc>
      </w:tr>
      <w:tr>
        <w:trPr>
          <w:trHeight w:val="345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widowControl/>
              <w:numPr>
                <w:ilvl w:val="0"/>
                <w:numId w:val="2"/>
              </w:num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29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351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Монтаж изоляторов в пролете опор № 123/1-123/107</w:t>
            </w:r>
          </w:p>
        </w:tc>
      </w:tr>
      <w:tr>
        <w:trPr>
          <w:trHeight w:val="345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widowControl/>
              <w:numPr>
                <w:ilvl w:val="0"/>
                <w:numId w:val="2"/>
              </w:num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29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опор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Нанесение знаков на опоры № 123/1-123/107</w:t>
            </w:r>
          </w:p>
        </w:tc>
      </w:tr>
      <w:tr>
        <w:trPr>
          <w:trHeight w:val="311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935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numPr>
                <w:ilvl w:val="0"/>
                <w:numId w:val="1"/>
              </w:numPr>
              <w:jc w:val="right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  <w:u w:val="single"/>
              </w:rPr>
              <w:t>Подвеска проводов</w:t>
            </w:r>
          </w:p>
        </w:tc>
      </w:tr>
      <w:tr>
        <w:trPr>
          <w:trHeight w:val="267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опор/</w:t>
            </w:r>
          </w:p>
          <w:p>
            <w:pPr>
              <w:pStyle w:val="Normal"/>
              <w:spacing w:lineRule="auto" w:line="27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км линии в 3                провода/ км провода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109/</w:t>
            </w:r>
          </w:p>
          <w:p>
            <w:pPr>
              <w:pStyle w:val="Normal"/>
              <w:spacing w:lineRule="auto" w:line="27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8,5783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Монтаж провода СИП 1*70 в пролетах опор № 123-123/1-123/108</w:t>
            </w:r>
          </w:p>
        </w:tc>
      </w:tr>
      <w:tr>
        <w:trPr>
          <w:trHeight w:val="483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кол-во водн. прегр./</w:t>
            </w:r>
          </w:p>
          <w:p>
            <w:pPr>
              <w:pStyle w:val="Normal"/>
              <w:spacing w:lineRule="auto" w:line="27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км линии в 3 провода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5/0,05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Монтаж провода СИП 1*70 через водные преграды (реки, ручьи) протяжённостью 10 м каждый</w:t>
            </w:r>
          </w:p>
        </w:tc>
      </w:tr>
      <w:tr>
        <w:trPr>
          <w:trHeight w:val="483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935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numPr>
                <w:ilvl w:val="0"/>
                <w:numId w:val="1"/>
              </w:numPr>
              <w:jc w:val="right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  <w:u w:val="single"/>
              </w:rPr>
              <w:t>Монтаж РЛНД</w:t>
            </w:r>
          </w:p>
        </w:tc>
      </w:tr>
      <w:tr>
        <w:trPr>
          <w:trHeight w:val="412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>Устройство РЛНД-1-10/630-УХЛ1 на раме с приводом ПР-01 на опоре № 123/20 для</w:t>
            </w:r>
            <w:r>
              <w:rPr>
                <w:color w:val="000000"/>
                <w:sz w:val="23"/>
                <w:szCs w:val="23"/>
              </w:rPr>
              <w:t xml:space="preserve"> разделения ВЛ при аварийных ситуациях.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компл.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Монтаж РЛНД-1-10/630-УХЛ1 на раме с приводом ПР-01 на опоре                   № 123/20</w:t>
            </w:r>
          </w:p>
        </w:tc>
      </w:tr>
      <w:tr>
        <w:trPr>
          <w:trHeight w:val="417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935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numPr>
                <w:ilvl w:val="0"/>
                <w:numId w:val="1"/>
              </w:numPr>
              <w:jc w:val="right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  <w:u w:val="single"/>
              </w:rPr>
              <w:t>Устройство заземления для РЛНД</w:t>
            </w:r>
          </w:p>
        </w:tc>
      </w:tr>
      <w:tr>
        <w:trPr>
          <w:trHeight w:val="417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Устройство заземления РЛНД на оп. № 123/20:</w:t>
            </w:r>
          </w:p>
          <w:p>
            <w:pPr>
              <w:pStyle w:val="Normal"/>
              <w:jc w:val="both"/>
              <w:rPr/>
            </w:pPr>
            <w:r>
              <w:rPr>
                <w:sz w:val="23"/>
                <w:szCs w:val="23"/>
              </w:rPr>
              <w:t xml:space="preserve">Заземлитель по опоре и от РЛНД – арматурная сталь А-1 </w:t>
            </w:r>
            <w:hyperlink r:id="rId2">
              <w:r>
                <w:rPr>
                  <w:rStyle w:val="Style15"/>
                  <w:sz w:val="23"/>
                  <w:szCs w:val="23"/>
                </w:rPr>
                <w:t>Ø</w:t>
              </w:r>
            </w:hyperlink>
            <w:r>
              <w:rPr>
                <w:sz w:val="23"/>
                <w:szCs w:val="23"/>
              </w:rPr>
              <w:t xml:space="preserve"> 10мм – (</w:t>
            </w:r>
            <w:r>
              <w:rPr>
                <w:sz w:val="23"/>
                <w:szCs w:val="23"/>
                <w:lang w:val="en-US"/>
              </w:rPr>
              <w:t>L</w:t>
            </w:r>
            <w:r>
              <w:rPr>
                <w:sz w:val="23"/>
                <w:szCs w:val="23"/>
              </w:rPr>
              <w:t>-8 м – 1 шт.;</w:t>
            </w:r>
          </w:p>
          <w:p>
            <w:pPr>
              <w:pStyle w:val="Normal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Вертикальный заземлитель - уголок стальной, 50х50х5 мм - (</w:t>
            </w:r>
            <w:r>
              <w:rPr>
                <w:sz w:val="23"/>
                <w:szCs w:val="23"/>
                <w:lang w:val="en-US"/>
              </w:rPr>
              <w:t>L</w:t>
            </w:r>
            <w:r>
              <w:rPr>
                <w:sz w:val="23"/>
                <w:szCs w:val="23"/>
              </w:rPr>
              <w:t>–3 м –                      1 шт.).</w:t>
            </w:r>
          </w:p>
        </w:tc>
      </w:tr>
      <w:tr>
        <w:trPr>
          <w:trHeight w:val="387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935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numPr>
                <w:ilvl w:val="0"/>
                <w:numId w:val="1"/>
              </w:numPr>
              <w:jc w:val="right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  <w:u w:val="single"/>
              </w:rPr>
              <w:t>Повторное заземление на опорах ВЛ</w:t>
            </w:r>
          </w:p>
        </w:tc>
      </w:tr>
      <w:tr>
        <w:trPr>
          <w:trHeight w:val="417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зазем-</w:t>
            </w:r>
          </w:p>
          <w:p>
            <w:pPr>
              <w:pStyle w:val="Normal"/>
              <w:spacing w:lineRule="auto" w:line="27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литель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Устройство повторного заземления оп. № 123/1-123/107</w:t>
            </w:r>
          </w:p>
          <w:p>
            <w:pPr>
              <w:pStyle w:val="Normal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Вертикальный заземлитель - уголок стальной, 50х50х5 мм - (</w:t>
            </w:r>
            <w:r>
              <w:rPr>
                <w:sz w:val="23"/>
                <w:szCs w:val="23"/>
                <w:lang w:val="en-US"/>
              </w:rPr>
              <w:t>L</w:t>
            </w:r>
            <w:r>
              <w:rPr>
                <w:sz w:val="23"/>
                <w:szCs w:val="23"/>
              </w:rPr>
              <w:t xml:space="preserve">–3 м– 107 шт.); </w:t>
            </w:r>
          </w:p>
          <w:p>
            <w:pPr>
              <w:pStyle w:val="Normal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Спуски по опорам: А1 </w:t>
            </w:r>
            <w:r>
              <w:rPr>
                <w:sz w:val="23"/>
                <w:szCs w:val="23"/>
                <w:lang w:val="en-US"/>
              </w:rPr>
              <w:t>d</w:t>
            </w:r>
            <w:r>
              <w:rPr>
                <w:sz w:val="23"/>
                <w:szCs w:val="23"/>
              </w:rPr>
              <w:t xml:space="preserve">10 – 107 шт. (длина одного спуска </w:t>
            </w:r>
            <w:r>
              <w:rPr>
                <w:sz w:val="23"/>
                <w:szCs w:val="23"/>
                <w:lang w:val="en-US"/>
              </w:rPr>
              <w:t>L</w:t>
            </w:r>
            <w:r>
              <w:rPr>
                <w:sz w:val="23"/>
                <w:szCs w:val="23"/>
              </w:rPr>
              <w:t>-8 м).</w:t>
            </w:r>
          </w:p>
        </w:tc>
      </w:tr>
      <w:tr>
        <w:trPr>
          <w:trHeight w:val="391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935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numPr>
                <w:ilvl w:val="0"/>
                <w:numId w:val="1"/>
              </w:numPr>
              <w:jc w:val="right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  <w:u w:val="single"/>
              </w:rPr>
              <w:t>Обваловка опор скальным грунтом</w:t>
            </w:r>
          </w:p>
        </w:tc>
      </w:tr>
      <w:tr>
        <w:trPr>
          <w:trHeight w:val="417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both"/>
              <w:rPr>
                <w:color w:val="000000"/>
                <w:sz w:val="23"/>
                <w:szCs w:val="23"/>
                <w:highlight w:val="yellow"/>
              </w:rPr>
            </w:pPr>
            <w:r>
              <w:rPr>
                <w:color w:val="000000"/>
                <w:sz w:val="23"/>
                <w:szCs w:val="23"/>
              </w:rPr>
              <w:t>Опоры проходят по болотистой местности</w:t>
            </w:r>
            <w:bookmarkStart w:id="0" w:name="_GoBack"/>
            <w:bookmarkEnd w:id="0"/>
            <w:r>
              <w:rPr>
                <w:color w:val="000000"/>
                <w:sz w:val="23"/>
                <w:szCs w:val="23"/>
              </w:rPr>
              <w:t>, весной и при обильных осадках опоры находятся в зоне подтопления.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</w:t>
            </w:r>
            <w:r>
              <w:rPr>
                <w:sz w:val="23"/>
                <w:szCs w:val="23"/>
                <w:vertAlign w:val="superscript"/>
              </w:rPr>
              <w:t>3</w:t>
            </w:r>
            <w:r>
              <w:rPr>
                <w:sz w:val="23"/>
                <w:szCs w:val="23"/>
              </w:rPr>
              <w:t>/опора/ стойка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847/</w:t>
            </w:r>
          </w:p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109/</w:t>
            </w:r>
          </w:p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121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Обваловка привозным скальным грунтом (по 7 м3 под стойку) ж/б опор № 123,123/1-123/108</w:t>
            </w:r>
          </w:p>
        </w:tc>
      </w:tr>
      <w:tr>
        <w:trPr>
          <w:trHeight w:val="378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935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numPr>
                <w:ilvl w:val="0"/>
                <w:numId w:val="1"/>
              </w:numPr>
              <w:jc w:val="right"/>
              <w:rPr>
                <w:color w:val="000000" w:themeColor="text1"/>
                <w:sz w:val="23"/>
                <w:szCs w:val="23"/>
              </w:rPr>
            </w:pPr>
            <w:r>
              <w:rPr>
                <w:b/>
                <w:color w:val="000000" w:themeColor="text1"/>
                <w:sz w:val="23"/>
                <w:szCs w:val="23"/>
                <w:u w:val="single"/>
              </w:rPr>
              <w:t>Расчистка подъездных путей</w:t>
            </w:r>
          </w:p>
        </w:tc>
      </w:tr>
      <w:tr>
        <w:trPr>
          <w:trHeight w:val="417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29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Недопустимое расстояние до провода ДКР.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м</w:t>
            </w:r>
            <w:r>
              <w:rPr>
                <w:color w:val="000000" w:themeColor="text1"/>
                <w:sz w:val="23"/>
                <w:szCs w:val="23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2400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both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Подготовка подъездных путей к               трассе ВЛ, планировка грунта                 (снега) бульдозерами                        </w:t>
            </w:r>
            <w:r>
              <w:rPr>
                <w:i/>
                <w:color w:val="000000" w:themeColor="text1"/>
                <w:sz w:val="23"/>
                <w:szCs w:val="23"/>
              </w:rPr>
              <w:t>(1200*0,5*4) м3</w:t>
            </w:r>
          </w:p>
        </w:tc>
      </w:tr>
      <w:tr>
        <w:trPr>
          <w:trHeight w:val="847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29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га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1,2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both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Механизированная расчистка  кусторезами на тракторе кустарник и мелколесье густые</w:t>
            </w:r>
          </w:p>
        </w:tc>
      </w:tr>
      <w:tr>
        <w:trPr>
          <w:trHeight w:val="788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29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га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1,2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both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Мульчирование древесных отходов  спецтехникой</w:t>
            </w:r>
          </w:p>
        </w:tc>
      </w:tr>
      <w:tr>
        <w:trPr>
          <w:trHeight w:val="342" w:hRule="atLeast"/>
        </w:trPr>
        <w:tc>
          <w:tcPr>
            <w:tcW w:w="1020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spacing w:lineRule="auto" w:line="276"/>
              <w:jc w:val="center"/>
              <w:rPr>
                <w:b/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Материалы:</w:t>
            </w:r>
          </w:p>
        </w:tc>
      </w:tr>
      <w:tr>
        <w:trPr>
          <w:trHeight w:val="417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Натяжной изолятор полимерный ЛК-70/10/И-4СС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72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rPr>
                <w:bCs/>
                <w:i/>
                <w:i/>
                <w:color w:val="000000"/>
                <w:sz w:val="23"/>
                <w:szCs w:val="23"/>
              </w:rPr>
            </w:pPr>
            <w:r>
              <w:rPr>
                <w:bCs/>
                <w:color w:val="000000"/>
                <w:sz w:val="23"/>
                <w:szCs w:val="23"/>
              </w:rPr>
              <w:t> </w:t>
            </w:r>
            <w:r>
              <w:rPr>
                <w:bCs/>
                <w:i/>
                <w:color w:val="000000"/>
                <w:sz w:val="23"/>
                <w:szCs w:val="23"/>
              </w:rPr>
              <w:t>12 анкерных опор: 6*12=72 шт.</w:t>
            </w:r>
          </w:p>
        </w:tc>
      </w:tr>
      <w:tr>
        <w:trPr>
          <w:trHeight w:val="417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Серьга СР-7-16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72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rPr>
                <w:bCs/>
                <w:color w:val="000000"/>
                <w:sz w:val="23"/>
                <w:szCs w:val="23"/>
                <w:highlight w:val="yellow"/>
              </w:rPr>
            </w:pPr>
            <w:r>
              <w:rPr>
                <w:bCs/>
                <w:color w:val="000000"/>
                <w:sz w:val="23"/>
                <w:szCs w:val="23"/>
                <w:highlight w:val="yellow"/>
              </w:rPr>
            </w:r>
          </w:p>
        </w:tc>
      </w:tr>
      <w:tr>
        <w:trPr>
          <w:trHeight w:val="417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Ушко однолапчатое У2К-7-16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72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rPr>
                <w:bCs/>
                <w:color w:val="000000"/>
                <w:sz w:val="23"/>
                <w:szCs w:val="23"/>
                <w:highlight w:val="yellow"/>
              </w:rPr>
            </w:pPr>
            <w:r>
              <w:rPr>
                <w:bCs/>
                <w:color w:val="000000"/>
                <w:sz w:val="23"/>
                <w:szCs w:val="23"/>
                <w:highlight w:val="yellow"/>
              </w:rPr>
            </w:r>
          </w:p>
        </w:tc>
      </w:tr>
      <w:tr>
        <w:trPr>
          <w:trHeight w:val="417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Зажим натяжной: болтовый НБ-2-6А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72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rPr>
                <w:bCs/>
                <w:color w:val="000000"/>
                <w:sz w:val="23"/>
                <w:szCs w:val="23"/>
                <w:highlight w:val="yellow"/>
              </w:rPr>
            </w:pPr>
            <w:r>
              <w:rPr>
                <w:bCs/>
                <w:color w:val="000000"/>
                <w:sz w:val="23"/>
                <w:szCs w:val="23"/>
                <w:highlight w:val="yellow"/>
              </w:rPr>
            </w:r>
          </w:p>
        </w:tc>
      </w:tr>
      <w:tr>
        <w:trPr>
          <w:trHeight w:val="417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Вязка спиральная для СИП 50/70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594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rPr>
                <w:bCs/>
                <w:color w:val="000000"/>
                <w:sz w:val="23"/>
                <w:szCs w:val="23"/>
              </w:rPr>
            </w:pPr>
            <w:r>
              <w:rPr>
                <w:bCs/>
                <w:color w:val="000000"/>
                <w:sz w:val="23"/>
                <w:szCs w:val="23"/>
              </w:rPr>
              <w:t> </w:t>
            </w:r>
          </w:p>
        </w:tc>
      </w:tr>
      <w:tr>
        <w:trPr>
          <w:trHeight w:val="417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numPr>
                <w:ilvl w:val="0"/>
                <w:numId w:val="2"/>
              </w:numPr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Траверса ТМ-65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 </w:t>
            </w:r>
          </w:p>
        </w:tc>
      </w:tr>
      <w:tr>
        <w:trPr>
          <w:trHeight w:val="315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Траверса ТМ-66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 </w:t>
            </w:r>
          </w:p>
        </w:tc>
      </w:tr>
      <w:tr>
        <w:trPr>
          <w:trHeight w:val="417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Колпачок полиэтиленовый К-7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297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 </w:t>
            </w:r>
          </w:p>
        </w:tc>
      </w:tr>
      <w:tr>
        <w:trPr>
          <w:trHeight w:val="417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Зажим плашечный типа </w:t>
            </w:r>
            <w:r>
              <w:rPr>
                <w:sz w:val="23"/>
                <w:szCs w:val="23"/>
                <w:lang w:val="en-US"/>
              </w:rPr>
              <w:t>CD35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 </w:t>
            </w:r>
          </w:p>
        </w:tc>
      </w:tr>
      <w:tr>
        <w:trPr>
          <w:trHeight w:val="267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Штыревые стеклянные линейные изоляторы для изоляции и крепления проводов ШС-20УО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297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rPr>
                <w:i/>
                <w:i/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 </w:t>
            </w:r>
            <w:r>
              <w:rPr>
                <w:i/>
                <w:color w:val="000000"/>
                <w:sz w:val="23"/>
                <w:szCs w:val="23"/>
              </w:rPr>
              <w:t>95*3+12=297</w:t>
            </w:r>
          </w:p>
        </w:tc>
      </w:tr>
      <w:tr>
        <w:trPr>
          <w:trHeight w:val="417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Стойка железобетонная </w:t>
            </w:r>
          </w:p>
          <w:p>
            <w:pPr>
              <w:pStyle w:val="Normal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СВ-105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119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 </w:t>
            </w:r>
          </w:p>
        </w:tc>
      </w:tr>
      <w:tr>
        <w:trPr>
          <w:trHeight w:val="315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Провод изолированный самонесущий тип СИП 1*70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км </w:t>
            </w:r>
          </w:p>
          <w:p>
            <w:pPr>
              <w:pStyle w:val="Normal"/>
              <w:spacing w:lineRule="auto" w:line="27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провода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27,050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rPr>
                <w:i/>
                <w:i/>
                <w:color w:val="000000"/>
                <w:sz w:val="23"/>
                <w:szCs w:val="23"/>
                <w:highlight w:val="green"/>
              </w:rPr>
            </w:pPr>
            <w:r>
              <w:rPr>
                <w:i/>
                <w:color w:val="000000"/>
                <w:sz w:val="23"/>
                <w:szCs w:val="23"/>
              </w:rPr>
              <w:t>(0,0787 км*109оп.+0,05км переход)*3*1,045=27,050 км</w:t>
            </w:r>
          </w:p>
        </w:tc>
      </w:tr>
      <w:tr>
        <w:trPr>
          <w:trHeight w:val="417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Баллон с краской аэрозольный черный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 </w:t>
            </w:r>
          </w:p>
        </w:tc>
      </w:tr>
      <w:tr>
        <w:trPr>
          <w:trHeight w:val="228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Скальный грунт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</w:t>
            </w:r>
            <w:r>
              <w:rPr>
                <w:sz w:val="23"/>
                <w:szCs w:val="23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847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 </w:t>
            </w:r>
          </w:p>
        </w:tc>
      </w:tr>
      <w:tr>
        <w:trPr>
          <w:trHeight w:val="417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РЛНД-1-10/630-УХЛ1 на раме с приводом ПР-01 в комплекте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 </w:t>
            </w:r>
          </w:p>
        </w:tc>
      </w:tr>
      <w:tr>
        <w:trPr>
          <w:trHeight w:val="417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Комплект крепления разъединителя РЛНД на опору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</w:tr>
      <w:tr>
        <w:trPr>
          <w:trHeight w:val="283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/>
              <w:rPr>
                <w:color w:val="000000"/>
                <w:sz w:val="23"/>
                <w:szCs w:val="23"/>
                <w:lang w:val="en-US"/>
              </w:rPr>
            </w:pPr>
            <w:r>
              <w:rPr>
                <w:color w:val="000000"/>
                <w:sz w:val="23"/>
                <w:szCs w:val="23"/>
              </w:rPr>
              <w:t>Траверса TM63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 </w:t>
            </w:r>
          </w:p>
        </w:tc>
      </w:tr>
      <w:tr>
        <w:trPr>
          <w:trHeight w:val="374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numPr>
                <w:ilvl w:val="0"/>
                <w:numId w:val="2"/>
              </w:numPr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Траверса TM67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 </w:t>
            </w:r>
          </w:p>
        </w:tc>
      </w:tr>
      <w:tr>
        <w:trPr>
          <w:trHeight w:val="415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numPr>
                <w:ilvl w:val="0"/>
                <w:numId w:val="2"/>
              </w:numPr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Траверса TM68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 </w:t>
            </w:r>
          </w:p>
        </w:tc>
      </w:tr>
      <w:tr>
        <w:trPr>
          <w:trHeight w:val="377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numPr>
                <w:ilvl w:val="0"/>
                <w:numId w:val="2"/>
              </w:numPr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Хомут X-51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126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rPr>
                <w:i/>
                <w:i/>
                <w:color w:val="000000"/>
                <w:sz w:val="23"/>
                <w:szCs w:val="23"/>
              </w:rPr>
            </w:pPr>
            <w:r>
              <w:rPr>
                <w:i/>
                <w:color w:val="000000"/>
                <w:sz w:val="23"/>
                <w:szCs w:val="23"/>
              </w:rPr>
              <w:t>95+12+12+2+2+3=126 шт.</w:t>
            </w:r>
          </w:p>
        </w:tc>
      </w:tr>
      <w:tr>
        <w:trPr>
          <w:trHeight w:val="331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Крепление подкоса У-52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</w:tr>
      <w:tr>
        <w:trPr>
          <w:trHeight w:val="549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Сталь угловая 50*50*5 мм  ГОСТ 8509-93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1,54778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</w:tr>
      <w:tr>
        <w:trPr>
          <w:trHeight w:val="417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Горячекатаная арматурная сталь гладкая класса А-I, диаметром 10 мм  ГОСТ 34028-2016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0,529</w:t>
            </w:r>
          </w:p>
          <w:p>
            <w:pPr>
              <w:pStyle w:val="Normal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  <w:highlight w:val="yellow"/>
              </w:rPr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</w:tr>
      <w:tr>
        <w:trPr>
          <w:trHeight w:val="417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tabs>
                <w:tab w:val="left" w:pos="540" w:leader="none"/>
                <w:tab w:val="left" w:pos="993" w:leader="none"/>
              </w:tabs>
              <w:spacing w:lineRule="auto" w:line="288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935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center"/>
              <w:rPr>
                <w:b/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Демонтированные материалы</w:t>
            </w:r>
          </w:p>
        </w:tc>
      </w:tr>
      <w:tr>
        <w:trPr>
          <w:trHeight w:val="417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Провод АС-35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км провода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</w:rPr>
              <w:t>25,734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 </w:t>
            </w:r>
          </w:p>
        </w:tc>
      </w:tr>
      <w:tr>
        <w:trPr>
          <w:trHeight w:val="381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Траверса ТМ-1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1,8404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</w:tr>
      <w:tr>
        <w:trPr>
          <w:trHeight w:val="429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Изоляторы ШС-10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321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</w:tr>
      <w:tr>
        <w:trPr>
          <w:trHeight w:val="417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hd w:val="clear" w:color="auto" w:fill="FFFFFF"/>
              <w:tabs>
                <w:tab w:val="left" w:pos="-3240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Стойка ж/б СВ-105,5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</w:rPr>
              <w:t>108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</w:tr>
      <w:tr>
        <w:trPr>
          <w:trHeight w:val="288" w:hRule="atLeast"/>
        </w:trPr>
        <w:tc>
          <w:tcPr>
            <w:tcW w:w="1020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Транспортная схема</w:t>
            </w:r>
          </w:p>
        </w:tc>
      </w:tr>
      <w:tr>
        <w:trPr>
          <w:trHeight w:val="417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От базы ЦЭС </w:t>
            </w:r>
          </w:p>
          <w:p>
            <w:pPr>
              <w:pStyle w:val="Normal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(г. Хабаровск, </w:t>
            </w:r>
          </w:p>
          <w:p>
            <w:pPr>
              <w:pStyle w:val="Normal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ул. Промышленная, 13) до места производства работ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км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25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</w:tr>
      <w:tr>
        <w:trPr>
          <w:trHeight w:val="226" w:hRule="atLeast"/>
        </w:trPr>
        <w:tc>
          <w:tcPr>
            <w:tcW w:w="1020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center"/>
              <w:rPr>
                <w:b/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Погрузо-разгрузочные работы</w:t>
            </w:r>
          </w:p>
        </w:tc>
      </w:tr>
      <w:tr>
        <w:trPr>
          <w:trHeight w:val="777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rPr>
                <w:bCs/>
                <w:color w:val="000000"/>
                <w:sz w:val="23"/>
                <w:szCs w:val="23"/>
              </w:rPr>
            </w:pPr>
            <w:r>
              <w:rPr>
                <w:bCs/>
                <w:color w:val="000000"/>
                <w:sz w:val="23"/>
                <w:szCs w:val="23"/>
              </w:rPr>
              <w:t>Перевозка демонтированных материалов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center"/>
              <w:rPr>
                <w:bCs/>
                <w:color w:val="000000"/>
                <w:sz w:val="23"/>
                <w:szCs w:val="23"/>
              </w:rPr>
            </w:pPr>
            <w:r>
              <w:rPr>
                <w:bCs/>
                <w:color w:val="000000"/>
                <w:sz w:val="23"/>
                <w:szCs w:val="23"/>
              </w:rPr>
              <w:t>133,84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</w:tr>
      <w:tr>
        <w:trPr>
          <w:trHeight w:val="417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rPr>
                <w:bCs/>
                <w:color w:val="000000"/>
                <w:sz w:val="23"/>
                <w:szCs w:val="23"/>
              </w:rPr>
            </w:pPr>
            <w:r>
              <w:rPr>
                <w:bCs/>
                <w:color w:val="000000"/>
                <w:sz w:val="23"/>
                <w:szCs w:val="23"/>
              </w:rPr>
              <w:t>Перевозка новых материалов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center"/>
              <w:rPr>
                <w:bCs/>
                <w:color w:val="000000"/>
                <w:sz w:val="23"/>
                <w:szCs w:val="23"/>
              </w:rPr>
            </w:pPr>
            <w:r>
              <w:rPr>
                <w:bCs/>
                <w:color w:val="000000"/>
                <w:sz w:val="23"/>
                <w:szCs w:val="23"/>
              </w:rPr>
              <w:t>151,03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</w:tr>
      <w:tr>
        <w:trPr>
          <w:trHeight w:val="460" w:hRule="atLeast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rPr>
                <w:bCs/>
                <w:color w:val="000000"/>
                <w:sz w:val="23"/>
                <w:szCs w:val="23"/>
              </w:rPr>
            </w:pPr>
            <w:r>
              <w:rPr>
                <w:bCs/>
                <w:color w:val="000000"/>
                <w:sz w:val="23"/>
                <w:szCs w:val="23"/>
              </w:rPr>
              <w:t>Скальный грунт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jc w:val="center"/>
              <w:rPr>
                <w:bCs/>
                <w:color w:val="000000"/>
                <w:sz w:val="23"/>
                <w:szCs w:val="23"/>
              </w:rPr>
            </w:pPr>
            <w:r>
              <w:rPr>
                <w:bCs/>
                <w:color w:val="000000"/>
                <w:sz w:val="23"/>
                <w:szCs w:val="23"/>
              </w:rPr>
              <w:t>1694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</w:tr>
      <w:tr>
        <w:trPr>
          <w:trHeight w:val="495" w:hRule="atLeast"/>
        </w:trPr>
        <w:tc>
          <w:tcPr>
            <w:tcW w:w="1020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rPr>
                <w:b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>
        <w:trPr>
          <w:trHeight w:val="267" w:hRule="atLeast"/>
        </w:trPr>
        <w:tc>
          <w:tcPr>
            <w:tcW w:w="1020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rPr>
                <w:color w:val="000000"/>
              </w:rPr>
            </w:pPr>
            <w:r>
              <w:rPr>
                <w:color w:val="000000"/>
              </w:rPr>
              <w:t>Опоры комплектуются по типовому проекту 25.0017. Контур заземления опор выполняется согласно ВОР в соответствии с ПУЭ-7 раздел 1.7</w:t>
            </w:r>
          </w:p>
          <w:p>
            <w:pPr>
              <w:pStyle w:val="Normal"/>
              <w:jc w:val="both"/>
              <w:rPr>
                <w:b/>
                <w:b/>
              </w:rPr>
            </w:pPr>
            <w:r>
              <w:rPr>
                <w:b/>
              </w:rPr>
              <w:t xml:space="preserve">Ремонтный участок от трассы до линии ВЛ по заболоченной местности, по просекам, кустарникам, в зоне с усложненными природными условиями за счет плохого промерзания грунта в зимнее время.  </w:t>
            </w:r>
          </w:p>
          <w:p>
            <w:pPr>
              <w:pStyle w:val="Normal"/>
              <w:spacing w:lineRule="auto" w:line="276"/>
              <w:jc w:val="both"/>
              <w:rPr/>
            </w:pPr>
            <w:r>
              <w:rPr/>
              <w:t xml:space="preserve">ВЛ пересекает </w:t>
            </w:r>
            <w:r>
              <w:rPr>
                <w:b/>
              </w:rPr>
              <w:t>5 водных преград</w:t>
            </w:r>
            <w:r>
              <w:rPr/>
              <w:t xml:space="preserve"> длинной до 10 м каждый.</w:t>
            </w:r>
          </w:p>
          <w:p>
            <w:pPr>
              <w:pStyle w:val="Normal"/>
              <w:jc w:val="both"/>
              <w:rPr/>
            </w:pPr>
            <w:r>
              <w:rPr/>
              <w:t xml:space="preserve">Работа выполняется в ненаселённой, труднопроходимой местности и охранной зоне ВЛ. </w:t>
            </w:r>
          </w:p>
          <w:p>
            <w:pPr>
              <w:pStyle w:val="Normal"/>
              <w:jc w:val="both"/>
              <w:rPr/>
            </w:pPr>
            <w:r>
              <w:rPr/>
              <w:t xml:space="preserve">Работу производить с отключением ВЛ 10 кВ Ф-2 ПС Смирновка отпайка к с. Свечино. </w:t>
            </w:r>
          </w:p>
          <w:p>
            <w:pPr>
              <w:pStyle w:val="Normal"/>
              <w:jc w:val="both"/>
              <w:rPr/>
            </w:pPr>
            <w:r>
              <w:rPr/>
              <w:t>Материалы, освободившиеся в результате демонтажа, самостоятельно транспортируются подрядной организацией в ХСРЭС и передаются заказчику по акту передачи.</w:t>
            </w:r>
          </w:p>
        </w:tc>
      </w:tr>
    </w:tbl>
    <w:p>
      <w:pPr>
        <w:pStyle w:val="Normal"/>
        <w:jc w:val="center"/>
        <w:rPr>
          <w:b/>
          <w:b/>
          <w:i/>
          <w:i/>
          <w:color w:val="000000"/>
          <w:sz w:val="26"/>
          <w:szCs w:val="26"/>
        </w:rPr>
      </w:pPr>
      <w:r>
        <w:rPr>
          <w:b/>
          <w:i/>
          <w:color w:val="000000"/>
          <w:sz w:val="26"/>
          <w:szCs w:val="26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sz w:val="23"/>
          <w:szCs w:val="23"/>
        </w:rPr>
      </w:pPr>
      <w:r>
        <w:rPr>
          <w:b/>
          <w:sz w:val="23"/>
          <w:szCs w:val="23"/>
        </w:rPr>
        <w:t xml:space="preserve">Организация </w:t>
        <w:tab/>
      </w:r>
      <w:r>
        <w:rPr>
          <w:sz w:val="23"/>
          <w:szCs w:val="23"/>
        </w:rPr>
        <w:t>АО ДРСК</w:t>
      </w:r>
    </w:p>
    <w:p>
      <w:pPr>
        <w:pStyle w:val="Normal"/>
        <w:rPr>
          <w:sz w:val="23"/>
          <w:szCs w:val="23"/>
        </w:rPr>
      </w:pPr>
      <w:r>
        <w:rPr>
          <w:b/>
          <w:sz w:val="23"/>
          <w:szCs w:val="23"/>
        </w:rPr>
        <w:t xml:space="preserve">Филиал </w:t>
      </w:r>
      <w:r>
        <w:rPr>
          <w:sz w:val="23"/>
          <w:szCs w:val="23"/>
        </w:rPr>
        <w:tab/>
        <w:tab/>
        <w:t xml:space="preserve">ХЭС       </w:t>
      </w:r>
    </w:p>
    <w:p>
      <w:pPr>
        <w:pStyle w:val="Normal"/>
        <w:rPr>
          <w:sz w:val="23"/>
          <w:szCs w:val="23"/>
        </w:rPr>
      </w:pPr>
      <w:r>
        <w:rPr>
          <w:b/>
          <w:sz w:val="23"/>
          <w:szCs w:val="23"/>
        </w:rPr>
        <w:t>СП   ЦЭС</w:t>
      </w:r>
      <w:r>
        <w:rPr>
          <w:sz w:val="23"/>
          <w:szCs w:val="23"/>
        </w:rPr>
        <w:tab/>
        <w:tab/>
        <w:t>ХСРЭС</w:t>
      </w:r>
    </w:p>
    <w:p>
      <w:pPr>
        <w:pStyle w:val="Normal"/>
        <w:rPr>
          <w:sz w:val="23"/>
          <w:szCs w:val="23"/>
        </w:rPr>
      </w:pPr>
      <w:r>
        <w:rPr>
          <w:b/>
          <w:sz w:val="23"/>
          <w:szCs w:val="23"/>
        </w:rPr>
        <w:t>Объект:</w:t>
      </w:r>
      <w:r>
        <w:rPr>
          <w:sz w:val="23"/>
          <w:szCs w:val="23"/>
        </w:rPr>
        <w:t xml:space="preserve"> </w:t>
        <w:tab/>
        <w:tab/>
        <w:t>Инв. №</w:t>
      </w:r>
      <w:r>
        <w:rPr>
          <w:color w:val="000000"/>
          <w:sz w:val="23"/>
          <w:szCs w:val="23"/>
        </w:rPr>
        <w:t xml:space="preserve"> HB009451 </w:t>
      </w:r>
      <w:r>
        <w:rPr>
          <w:sz w:val="23"/>
          <w:szCs w:val="23"/>
        </w:rPr>
        <w:t>ВЛ-10 кВ Анастасьевка - Малышево</w:t>
      </w:r>
    </w:p>
    <w:p>
      <w:pPr>
        <w:pStyle w:val="Normal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jc w:val="center"/>
        <w:rPr>
          <w:sz w:val="23"/>
          <w:szCs w:val="23"/>
        </w:rPr>
      </w:pPr>
      <w:r>
        <w:rPr>
          <w:b/>
          <w:sz w:val="23"/>
          <w:szCs w:val="23"/>
        </w:rPr>
        <w:t>ВЕДОМОСТЬ ДЕФЕКТОВ И ОБЪЕМОВ РАБОТ</w:t>
      </w:r>
    </w:p>
    <w:p>
      <w:pPr>
        <w:pStyle w:val="Normal"/>
        <w:jc w:val="center"/>
        <w:rPr>
          <w:b/>
          <w:b/>
          <w:color w:val="000000" w:themeColor="text1"/>
          <w:sz w:val="23"/>
          <w:szCs w:val="23"/>
        </w:rPr>
      </w:pPr>
      <w:r>
        <w:rPr>
          <w:b/>
          <w:color w:val="000000" w:themeColor="text1"/>
          <w:sz w:val="23"/>
          <w:szCs w:val="23"/>
        </w:rPr>
      </w:r>
    </w:p>
    <w:p>
      <w:pPr>
        <w:pStyle w:val="Normal"/>
        <w:ind w:firstLine="708"/>
        <w:jc w:val="both"/>
        <w:rPr>
          <w:sz w:val="23"/>
          <w:szCs w:val="23"/>
        </w:rPr>
      </w:pPr>
      <w:r>
        <w:rPr>
          <w:color w:val="000000" w:themeColor="text1"/>
          <w:sz w:val="23"/>
          <w:szCs w:val="23"/>
        </w:rPr>
        <w:t xml:space="preserve">Комиссия провела обследование: </w:t>
      </w:r>
      <w:r>
        <w:rPr>
          <w:b/>
          <w:color w:val="000000" w:themeColor="text1"/>
          <w:sz w:val="23"/>
          <w:szCs w:val="23"/>
        </w:rPr>
        <w:t>ВЛ 10кВ Ф-16 ПС Анастасьевка</w:t>
      </w:r>
      <w:r>
        <w:rPr>
          <w:color w:val="000000" w:themeColor="text1"/>
          <w:sz w:val="23"/>
          <w:szCs w:val="23"/>
        </w:rPr>
        <w:t>, вследствие чего приняла решение о необходимости проведения следующего объема работ по ремонту подрядным способом.</w:t>
      </w:r>
    </w:p>
    <w:p>
      <w:pPr>
        <w:pStyle w:val="Normal"/>
        <w:ind w:firstLine="708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</w:r>
    </w:p>
    <w:tbl>
      <w:tblPr>
        <w:tblW w:w="9498" w:type="dxa"/>
        <w:jc w:val="left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val="01e0" w:noVBand="0" w:noHBand="0" w:lastColumn="1" w:firstColumn="1" w:lastRow="1" w:firstRow="1"/>
      </w:tblPr>
      <w:tblGrid>
        <w:gridCol w:w="567"/>
        <w:gridCol w:w="2806"/>
        <w:gridCol w:w="1276"/>
        <w:gridCol w:w="1162"/>
        <w:gridCol w:w="1134"/>
        <w:gridCol w:w="2553"/>
      </w:tblGrid>
      <w:tr>
        <w:trPr>
          <w:trHeight w:val="717" w:hRule="atLeast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b/>
                <w:color w:val="000000" w:themeColor="text1"/>
                <w:sz w:val="23"/>
                <w:szCs w:val="23"/>
              </w:rPr>
              <w:t xml:space="preserve">№ </w:t>
            </w:r>
            <w:r>
              <w:rPr>
                <w:b/>
                <w:color w:val="000000" w:themeColor="text1"/>
                <w:sz w:val="23"/>
                <w:szCs w:val="23"/>
              </w:rPr>
              <w:t>п/п</w:t>
            </w:r>
          </w:p>
        </w:tc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b/>
                <w:color w:val="000000" w:themeColor="text1"/>
                <w:sz w:val="23"/>
                <w:szCs w:val="23"/>
              </w:rPr>
              <w:t>Обнаруженные дефекты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b/>
                <w:color w:val="000000" w:themeColor="text1"/>
                <w:sz w:val="23"/>
                <w:szCs w:val="23"/>
              </w:rPr>
              <w:t>Ед. изм.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b/>
                <w:color w:val="000000" w:themeColor="text1"/>
                <w:sz w:val="23"/>
                <w:szCs w:val="23"/>
              </w:rPr>
              <w:t>Кол-во</w:t>
            </w:r>
          </w:p>
        </w:tc>
        <w:tc>
          <w:tcPr>
            <w:tcW w:w="36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b/>
                <w:color w:val="000000" w:themeColor="text1"/>
                <w:sz w:val="23"/>
                <w:szCs w:val="23"/>
              </w:rPr>
              <w:t>Наименование работ</w:t>
            </w:r>
          </w:p>
        </w:tc>
      </w:tr>
      <w:tr>
        <w:trPr>
          <w:trHeight w:val="451" w:hRule="atLeast"/>
        </w:trPr>
        <w:tc>
          <w:tcPr>
            <w:tcW w:w="9498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right"/>
              <w:rPr>
                <w:sz w:val="23"/>
                <w:szCs w:val="23"/>
              </w:rPr>
            </w:pPr>
            <w:r>
              <w:rPr>
                <w:b/>
                <w:color w:val="000000" w:themeColor="text1"/>
                <w:sz w:val="23"/>
                <w:szCs w:val="23"/>
                <w:u w:val="single"/>
              </w:rPr>
              <w:t>Демонтажные работы</w:t>
            </w:r>
          </w:p>
        </w:tc>
      </w:tr>
      <w:tr>
        <w:trPr>
          <w:trHeight w:val="396" w:hRule="atLeast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ListParagraph"/>
              <w:ind w:left="360" w:hanging="0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36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right"/>
              <w:rPr>
                <w:sz w:val="23"/>
                <w:szCs w:val="23"/>
              </w:rPr>
            </w:pPr>
            <w:r>
              <w:rPr>
                <w:b/>
                <w:color w:val="000000" w:themeColor="text1"/>
                <w:sz w:val="23"/>
                <w:szCs w:val="23"/>
              </w:rPr>
              <w:t>Демонтаж провода</w:t>
            </w:r>
          </w:p>
        </w:tc>
      </w:tr>
      <w:tr>
        <w:trPr>
          <w:trHeight w:val="1551" w:hRule="atLeast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3"/>
              </w:numPr>
              <w:ind w:left="0" w:hanging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Вследствие эксплуатации имеются, скрутки, прожоги от КЗ в пролётах опор № 41-96.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опор/ </w:t>
            </w:r>
          </w:p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км линии/ км провода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52/</w:t>
            </w:r>
          </w:p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4,138/ 12,41</w:t>
            </w:r>
          </w:p>
        </w:tc>
        <w:tc>
          <w:tcPr>
            <w:tcW w:w="36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Демонтаж провода А-120 в пролетах опор № 41-96  (в три провода)</w:t>
            </w:r>
          </w:p>
        </w:tc>
      </w:tr>
      <w:tr>
        <w:trPr>
          <w:trHeight w:val="553" w:hRule="atLeast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ind w:left="360" w:hanging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48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right"/>
              <w:rPr>
                <w:sz w:val="23"/>
                <w:szCs w:val="23"/>
              </w:rPr>
            </w:pPr>
            <w:r>
              <w:rPr>
                <w:b/>
                <w:color w:val="000000" w:themeColor="text1"/>
                <w:sz w:val="23"/>
                <w:szCs w:val="23"/>
              </w:rPr>
              <w:t>Демонтаж опор, траверс, изоляторов</w:t>
            </w:r>
          </w:p>
        </w:tc>
      </w:tr>
      <w:tr>
        <w:trPr>
          <w:trHeight w:val="64" w:hRule="atLeast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3"/>
              </w:numPr>
              <w:ind w:left="0" w:hanging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Одностоечные ж/б опоры № 42, 43, 44, 45, 47, 48, 49, 50, 51, 52, 53, 54, 55, 56, 57, 58, 59, 60, 61, 62, 63, 64, 65, 67, 68, 69, 70, 72, 73, 74, 75, 76, 77, 78, 79, 80, 81, 82, 83, 84, 85, 87, 88, 89, 90, 91, 92, 93, 94, 95 </w:t>
            </w:r>
            <w:r>
              <w:rPr>
                <w:sz w:val="23"/>
                <w:szCs w:val="23"/>
              </w:rPr>
              <w:t>имеют микротрещины, трещины (продольные и поперечные) по телу опоры и разрушения бетона у основания опор.</w:t>
            </w:r>
          </w:p>
          <w:p>
            <w:pPr>
              <w:pStyle w:val="Normal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Normal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Normal"/>
              <w:rPr>
                <w:sz w:val="23"/>
                <w:szCs w:val="23"/>
              </w:rPr>
            </w:pPr>
            <w:bookmarkStart w:id="1" w:name="_GoBack1"/>
            <w:bookmarkStart w:id="2" w:name="_GoBack1"/>
            <w:bookmarkEnd w:id="2"/>
            <w:r>
              <w:rPr>
                <w:sz w:val="23"/>
                <w:szCs w:val="23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опор/</w:t>
            </w:r>
          </w:p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стойка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50/50</w:t>
            </w:r>
          </w:p>
        </w:tc>
        <w:tc>
          <w:tcPr>
            <w:tcW w:w="36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Демонтаж одностоечных ж/б опор СВ-105,5 </w:t>
            </w:r>
            <w:r>
              <w:rPr>
                <w:b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color w:val="000000" w:themeColor="text1"/>
                <w:sz w:val="23"/>
                <w:szCs w:val="23"/>
              </w:rPr>
              <w:t xml:space="preserve"> траверс типа М-8, изоляторов ШФ-10 (ШС-10) опоры № 42, 43, 44, 45, 47, 48, 49, 50, 51, 52, 53, 54, 55, 56, 57, 58, 59, 60, 61, 62, 63, 64, 65, 67, 68, 69, 70, 72, 73, 74, 75, 76, 77, 78, 79, 80, 81, 82, 83, 84, 85, 87, 88, 89, 90, 91, 92, 93, 94, 95</w:t>
            </w:r>
          </w:p>
        </w:tc>
      </w:tr>
      <w:tr>
        <w:trPr>
          <w:trHeight w:val="2967" w:hRule="atLeast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3"/>
              </w:numPr>
              <w:ind w:left="0" w:hanging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Одностоечные ж/б опоры с одним подкосом № 46, 66, 71, 86, 96 имеют поперечные трещины длиной и шириной раскрытия, превышающие допустимую норму. Разрушение бетона у основания (оголение арматуры).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опор/</w:t>
            </w:r>
          </w:p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стойка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5/10</w:t>
            </w:r>
          </w:p>
        </w:tc>
        <w:tc>
          <w:tcPr>
            <w:tcW w:w="36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Демонтаж одностоечных ж/б опор СВ-105,5 </w:t>
            </w:r>
            <w:r>
              <w:rPr>
                <w:b/>
                <w:color w:val="000000" w:themeColor="text1"/>
                <w:sz w:val="23"/>
                <w:szCs w:val="23"/>
              </w:rPr>
              <w:t>с одним подкосом</w:t>
            </w:r>
            <w:r>
              <w:rPr>
                <w:color w:val="000000" w:themeColor="text1"/>
                <w:sz w:val="23"/>
                <w:szCs w:val="23"/>
              </w:rPr>
              <w:t>, траверс типа М-8, изоляторов ШФ-10, ЛК-10 оп. №  46, 66, 71, 86, 96.</w:t>
            </w:r>
          </w:p>
        </w:tc>
      </w:tr>
      <w:tr>
        <w:trPr>
          <w:trHeight w:val="1268" w:hRule="atLeast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ListParagraph"/>
              <w:numPr>
                <w:ilvl w:val="0"/>
                <w:numId w:val="3"/>
              </w:numPr>
              <w:ind w:left="0" w:hanging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3495" w:leader="none"/>
              </w:tabs>
              <w:jc w:val="both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Необходимость демонтажа линейного разъединителя при замене опор № 66, 96.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шт.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2</w:t>
            </w:r>
          </w:p>
        </w:tc>
        <w:tc>
          <w:tcPr>
            <w:tcW w:w="36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Демонтаж линейного разъединителя на опорах № 66 (РЛК), 96 (РЛНД) </w:t>
            </w:r>
          </w:p>
        </w:tc>
      </w:tr>
      <w:tr>
        <w:trPr>
          <w:trHeight w:val="337" w:hRule="atLeast"/>
        </w:trPr>
        <w:tc>
          <w:tcPr>
            <w:tcW w:w="9498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ListParagraph"/>
              <w:ind w:left="0" w:hanging="0"/>
              <w:jc w:val="right"/>
              <w:rPr>
                <w:sz w:val="23"/>
                <w:szCs w:val="23"/>
              </w:rPr>
            </w:pPr>
            <w:r>
              <w:rPr>
                <w:b/>
                <w:color w:val="000000" w:themeColor="text1"/>
                <w:sz w:val="23"/>
                <w:szCs w:val="23"/>
                <w:u w:val="single"/>
              </w:rPr>
              <w:t>Монтажные работы</w:t>
            </w:r>
          </w:p>
        </w:tc>
      </w:tr>
      <w:tr>
        <w:trPr>
          <w:trHeight w:val="271" w:hRule="atLeast"/>
        </w:trPr>
        <w:tc>
          <w:tcPr>
            <w:tcW w:w="9498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ind w:left="360" w:hanging="0"/>
              <w:jc w:val="right"/>
              <w:rPr>
                <w:sz w:val="23"/>
                <w:szCs w:val="23"/>
              </w:rPr>
            </w:pPr>
            <w:r>
              <w:rPr>
                <w:b/>
                <w:color w:val="000000" w:themeColor="text1"/>
                <w:sz w:val="23"/>
                <w:szCs w:val="23"/>
              </w:rPr>
              <w:t>Монтаж опор, траверс, изоляторов</w:t>
            </w:r>
          </w:p>
        </w:tc>
      </w:tr>
      <w:tr>
        <w:trPr>
          <w:trHeight w:val="2208" w:hRule="atLeast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3"/>
              </w:numPr>
              <w:ind w:left="0" w:hanging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280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Длина пролетов более 70 метров, необходим монтаж дополнительных опор в пролётах                        № 42-70; 72-96.</w:t>
            </w:r>
          </w:p>
          <w:p>
            <w:pPr>
              <w:pStyle w:val="Normal"/>
              <w:jc w:val="both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опор/</w:t>
            </w:r>
          </w:p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стойка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50/50</w:t>
            </w:r>
          </w:p>
          <w:p>
            <w:pPr>
              <w:pStyle w:val="Normal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36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Установка одностоечных ж/б опор СВ-10,5-5 с траверсами типа ТМ-2 и изоляторами ШС-20ЕД опоры №  42, 43, 44, 45, 47, 48, 49, 50, 51, 52, 53, 54, 55, 56, 57, 58, 59, 60, 61, 62, 63, 64, 65, 67, 68, 69, 70, 72, 73, 74, 75, 76, 77, 78, 79, 80, 81, 82, 83, 84, 85, 87, 88, 89, 90, 91, 92, 93, 94, 95</w:t>
            </w:r>
          </w:p>
        </w:tc>
      </w:tr>
      <w:tr>
        <w:trPr>
          <w:trHeight w:val="1319" w:hRule="atLeast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3"/>
              </w:numPr>
              <w:ind w:left="0" w:hanging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280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опор/</w:t>
            </w:r>
          </w:p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стойка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17/17</w:t>
            </w:r>
          </w:p>
        </w:tc>
        <w:tc>
          <w:tcPr>
            <w:tcW w:w="36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Установка дополнительных опор с траверсами типа ТМ-2 и изоляторами ШС-20ЕД в пролётах № 40-55 (6 шт.); 61-70 (4 шт.); 72-88 (7 шт.).</w:t>
            </w:r>
          </w:p>
        </w:tc>
      </w:tr>
      <w:tr>
        <w:trPr>
          <w:trHeight w:val="1380" w:hRule="atLeast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3"/>
              </w:numPr>
              <w:ind w:left="0" w:hanging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280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опор/</w:t>
            </w:r>
          </w:p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стойка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5/10</w:t>
            </w:r>
          </w:p>
        </w:tc>
        <w:tc>
          <w:tcPr>
            <w:tcW w:w="36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Установка одностоечных опор СВ-10,5-5 </w:t>
            </w:r>
            <w:r>
              <w:rPr>
                <w:b/>
                <w:color w:val="000000" w:themeColor="text1"/>
                <w:sz w:val="23"/>
                <w:szCs w:val="23"/>
              </w:rPr>
              <w:t>с одним подкосом</w:t>
            </w:r>
            <w:r>
              <w:rPr>
                <w:color w:val="000000" w:themeColor="text1"/>
                <w:sz w:val="23"/>
                <w:szCs w:val="23"/>
              </w:rPr>
              <w:t xml:space="preserve"> с траверсами типа ТМ-6, изоляторами ШС-20ЕД оп. №  46, 66, 71, 86, 96.</w:t>
            </w:r>
          </w:p>
        </w:tc>
      </w:tr>
      <w:tr>
        <w:trPr>
          <w:trHeight w:val="247" w:hRule="atLeast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3"/>
              </w:numPr>
              <w:ind w:left="0" w:hanging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280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шт.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5</w:t>
            </w:r>
          </w:p>
        </w:tc>
        <w:tc>
          <w:tcPr>
            <w:tcW w:w="36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both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Монтаж дополнительных оголовков ОГ-13 на опорах №  46, 66, 71, 86, 96.</w:t>
            </w:r>
          </w:p>
        </w:tc>
      </w:tr>
      <w:tr>
        <w:trPr>
          <w:trHeight w:val="258" w:hRule="atLeast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ind w:left="360" w:hanging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3495" w:leader="none"/>
              </w:tabs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3495" w:leader="none"/>
              </w:tabs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36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right"/>
              <w:rPr>
                <w:sz w:val="23"/>
                <w:szCs w:val="23"/>
              </w:rPr>
            </w:pPr>
            <w:r>
              <w:rPr>
                <w:b/>
                <w:color w:val="000000" w:themeColor="text1"/>
                <w:sz w:val="23"/>
                <w:szCs w:val="23"/>
              </w:rPr>
              <w:t>Монтаж провода</w:t>
            </w:r>
          </w:p>
        </w:tc>
      </w:tr>
      <w:tr>
        <w:trPr>
          <w:trHeight w:val="258" w:hRule="atLeast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3"/>
              </w:numPr>
              <w:ind w:left="0" w:hanging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опор/</w:t>
            </w:r>
          </w:p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км линии/</w:t>
            </w:r>
          </w:p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км провода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72/</w:t>
            </w:r>
          </w:p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5,04/ 15,12</w:t>
            </w:r>
          </w:p>
        </w:tc>
        <w:tc>
          <w:tcPr>
            <w:tcW w:w="36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Монтаж </w:t>
            </w:r>
            <w:r>
              <w:rPr>
                <w:b/>
                <w:color w:val="000000" w:themeColor="text1"/>
                <w:sz w:val="23"/>
                <w:szCs w:val="23"/>
              </w:rPr>
              <w:t>нового</w:t>
            </w:r>
            <w:r>
              <w:rPr>
                <w:color w:val="000000" w:themeColor="text1"/>
                <w:sz w:val="23"/>
                <w:szCs w:val="23"/>
              </w:rPr>
              <w:t xml:space="preserve"> провода СИП 3 1х95, изоляторов типа ПС-70 в пролётах опор  № 41-96 (в 3 провода)</w:t>
            </w:r>
          </w:p>
        </w:tc>
      </w:tr>
      <w:tr>
        <w:trPr>
          <w:trHeight w:val="258" w:hRule="atLeast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3"/>
              </w:numPr>
              <w:ind w:left="0" w:hanging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км линии/ км провода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0,14/ 0,42</w:t>
            </w:r>
          </w:p>
        </w:tc>
        <w:tc>
          <w:tcPr>
            <w:tcW w:w="36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Монтаж</w:t>
            </w:r>
            <w:r>
              <w:rPr>
                <w:b/>
                <w:color w:val="000000" w:themeColor="text1"/>
                <w:sz w:val="23"/>
                <w:szCs w:val="23"/>
              </w:rPr>
              <w:t xml:space="preserve"> существующего</w:t>
            </w:r>
            <w:r>
              <w:rPr>
                <w:color w:val="000000" w:themeColor="text1"/>
                <w:sz w:val="23"/>
                <w:szCs w:val="23"/>
              </w:rPr>
              <w:t xml:space="preserve"> провода А-120 на опоре 41, 96 (в три провода)</w:t>
            </w:r>
          </w:p>
        </w:tc>
      </w:tr>
      <w:tr>
        <w:trPr>
          <w:trHeight w:val="258" w:hRule="atLeast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3"/>
              </w:numPr>
              <w:ind w:left="0" w:hanging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компл./</w:t>
            </w:r>
          </w:p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шт.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72/216</w:t>
            </w:r>
          </w:p>
        </w:tc>
        <w:tc>
          <w:tcPr>
            <w:tcW w:w="36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Монтаж УЗД 1.3 на опорах                        № 41-96</w:t>
            </w:r>
          </w:p>
        </w:tc>
      </w:tr>
      <w:tr>
        <w:trPr>
          <w:trHeight w:val="258" w:hRule="atLeast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ind w:left="360" w:hanging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36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right"/>
              <w:rPr>
                <w:sz w:val="23"/>
                <w:szCs w:val="23"/>
              </w:rPr>
            </w:pPr>
            <w:r>
              <w:rPr>
                <w:b/>
                <w:color w:val="000000" w:themeColor="text1"/>
                <w:sz w:val="23"/>
                <w:szCs w:val="23"/>
              </w:rPr>
              <w:t>Монтаж ЛР и заземление</w:t>
            </w:r>
          </w:p>
        </w:tc>
      </w:tr>
      <w:tr>
        <w:trPr>
          <w:trHeight w:val="258" w:hRule="atLeast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3"/>
              </w:numPr>
              <w:ind w:left="0" w:hanging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компл.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2</w:t>
            </w:r>
          </w:p>
        </w:tc>
        <w:tc>
          <w:tcPr>
            <w:tcW w:w="36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Монтаж и присоединение </w:t>
            </w:r>
            <w:r>
              <w:rPr>
                <w:b/>
                <w:color w:val="000000" w:themeColor="text1"/>
                <w:sz w:val="23"/>
                <w:szCs w:val="23"/>
              </w:rPr>
              <w:t>существующего</w:t>
            </w:r>
            <w:r>
              <w:rPr>
                <w:color w:val="000000" w:themeColor="text1"/>
                <w:sz w:val="23"/>
                <w:szCs w:val="23"/>
              </w:rPr>
              <w:t xml:space="preserve"> линейного разъединителя на опоре № 66, 96</w:t>
            </w:r>
          </w:p>
        </w:tc>
      </w:tr>
      <w:tr>
        <w:trPr>
          <w:trHeight w:val="258" w:hRule="atLeast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3"/>
              </w:numPr>
              <w:ind w:left="0" w:hanging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шт.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2</w:t>
            </w:r>
          </w:p>
        </w:tc>
        <w:tc>
          <w:tcPr>
            <w:tcW w:w="36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Устройство заземления ЛР на оп. № 66, 96:</w:t>
            </w:r>
          </w:p>
          <w:p>
            <w:pPr>
              <w:pStyle w:val="Normal"/>
              <w:jc w:val="both"/>
              <w:rPr/>
            </w:pPr>
            <w:r>
              <w:rPr>
                <w:color w:val="000000" w:themeColor="text1"/>
                <w:sz w:val="23"/>
                <w:szCs w:val="23"/>
              </w:rPr>
              <w:t xml:space="preserve">Заземлитель по опоре и от РЛНД – арматурная сталь А-1 </w:t>
            </w:r>
            <w:hyperlink r:id="rId3">
              <w:r>
                <w:rPr>
                  <w:rStyle w:val="Style15"/>
                  <w:color w:val="000000" w:themeColor="text1"/>
                  <w:sz w:val="23"/>
                  <w:szCs w:val="23"/>
                </w:rPr>
                <w:t>Ø</w:t>
              </w:r>
            </w:hyperlink>
            <w:r>
              <w:rPr>
                <w:color w:val="000000" w:themeColor="text1"/>
                <w:sz w:val="23"/>
                <w:szCs w:val="23"/>
              </w:rPr>
              <w:t xml:space="preserve"> 10мм – (</w:t>
            </w:r>
            <w:r>
              <w:rPr>
                <w:color w:val="000000" w:themeColor="text1"/>
                <w:sz w:val="23"/>
                <w:szCs w:val="23"/>
                <w:lang w:val="en-US"/>
              </w:rPr>
              <w:t>L</w:t>
            </w:r>
            <w:r>
              <w:rPr>
                <w:color w:val="000000" w:themeColor="text1"/>
                <w:sz w:val="23"/>
                <w:szCs w:val="23"/>
              </w:rPr>
              <w:t>-8 м – 2 шт.</w:t>
            </w:r>
          </w:p>
          <w:p>
            <w:pPr>
              <w:pStyle w:val="Normal"/>
              <w:jc w:val="both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Вертикальный заземлитель - уголок стальной, 50х50х5 мм - (</w:t>
            </w:r>
            <w:r>
              <w:rPr>
                <w:color w:val="000000" w:themeColor="text1"/>
                <w:sz w:val="23"/>
                <w:szCs w:val="23"/>
                <w:lang w:val="en-US"/>
              </w:rPr>
              <w:t>L</w:t>
            </w:r>
            <w:r>
              <w:rPr>
                <w:color w:val="000000" w:themeColor="text1"/>
                <w:sz w:val="23"/>
                <w:szCs w:val="23"/>
              </w:rPr>
              <w:t>–3 м – 2 шт.).</w:t>
            </w:r>
          </w:p>
        </w:tc>
      </w:tr>
      <w:tr>
        <w:trPr>
          <w:trHeight w:val="321" w:hRule="atLeast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3"/>
              </w:numPr>
              <w:ind w:left="0" w:hanging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612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jc w:val="right"/>
              <w:rPr>
                <w:sz w:val="23"/>
                <w:szCs w:val="23"/>
              </w:rPr>
            </w:pPr>
            <w:r>
              <w:rPr>
                <w:b/>
                <w:color w:val="000000" w:themeColor="text1"/>
                <w:sz w:val="23"/>
                <w:szCs w:val="23"/>
                <w:u w:val="single"/>
              </w:rPr>
              <w:t>Повторное заземление на опорах ВЛ</w:t>
            </w:r>
          </w:p>
        </w:tc>
      </w:tr>
      <w:tr>
        <w:trPr>
          <w:trHeight w:val="276" w:hRule="atLeast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3"/>
              </w:numPr>
              <w:ind w:left="0" w:hanging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шт.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5</w:t>
            </w:r>
          </w:p>
        </w:tc>
        <w:tc>
          <w:tcPr>
            <w:tcW w:w="36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Устройство повторного заземления оп. № 46, 66, 71, 86, 96:</w:t>
            </w:r>
          </w:p>
          <w:p>
            <w:pPr>
              <w:pStyle w:val="Normal"/>
              <w:jc w:val="both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Вертикальный заземлитель - уголок стальной, 50х50х5 мм -                 (</w:t>
            </w:r>
            <w:r>
              <w:rPr>
                <w:color w:val="000000" w:themeColor="text1"/>
                <w:sz w:val="23"/>
                <w:szCs w:val="23"/>
                <w:lang w:val="en-US"/>
              </w:rPr>
              <w:t>L</w:t>
            </w:r>
            <w:r>
              <w:rPr>
                <w:color w:val="000000" w:themeColor="text1"/>
                <w:sz w:val="23"/>
                <w:szCs w:val="23"/>
              </w:rPr>
              <w:t>–3 м – 5 шт.);</w:t>
            </w:r>
          </w:p>
          <w:p>
            <w:pPr>
              <w:pStyle w:val="Normal"/>
              <w:jc w:val="both"/>
              <w:rPr/>
            </w:pPr>
            <w:r>
              <w:rPr>
                <w:color w:val="000000" w:themeColor="text1"/>
                <w:sz w:val="23"/>
                <w:szCs w:val="23"/>
              </w:rPr>
              <w:t xml:space="preserve">Заземлитель по опоре – круг стальной, ст. 3 сп-пс,  </w:t>
            </w:r>
            <w:hyperlink r:id="rId4">
              <w:r>
                <w:rPr>
                  <w:rStyle w:val="Style15"/>
                  <w:color w:val="000000" w:themeColor="text1"/>
                  <w:sz w:val="23"/>
                  <w:szCs w:val="23"/>
                </w:rPr>
                <w:t>Ø</w:t>
              </w:r>
            </w:hyperlink>
            <w:r>
              <w:rPr>
                <w:color w:val="000000" w:themeColor="text1"/>
                <w:sz w:val="23"/>
                <w:szCs w:val="23"/>
              </w:rPr>
              <w:t xml:space="preserve"> 10 мм –                  5 шт. (до </w:t>
            </w:r>
            <w:r>
              <w:rPr>
                <w:color w:val="000000" w:themeColor="text1"/>
                <w:sz w:val="23"/>
                <w:szCs w:val="23"/>
                <w:lang w:val="en-US"/>
              </w:rPr>
              <w:t>L</w:t>
            </w:r>
            <w:r>
              <w:rPr>
                <w:color w:val="000000" w:themeColor="text1"/>
                <w:sz w:val="23"/>
                <w:szCs w:val="23"/>
              </w:rPr>
              <w:t xml:space="preserve">-8 м). </w:t>
            </w:r>
          </w:p>
        </w:tc>
      </w:tr>
      <w:tr>
        <w:trPr>
          <w:trHeight w:val="70" w:hRule="atLeast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ind w:left="360" w:hanging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3495" w:leader="none"/>
              </w:tabs>
              <w:jc w:val="both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36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right"/>
              <w:rPr>
                <w:sz w:val="23"/>
                <w:szCs w:val="23"/>
              </w:rPr>
            </w:pPr>
            <w:r>
              <w:rPr>
                <w:b/>
                <w:color w:val="000000" w:themeColor="text1"/>
                <w:sz w:val="23"/>
                <w:szCs w:val="23"/>
              </w:rPr>
              <w:t>Обваловка опор</w:t>
            </w:r>
          </w:p>
        </w:tc>
      </w:tr>
      <w:tr>
        <w:trPr>
          <w:trHeight w:val="557" w:hRule="atLeast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3"/>
              </w:numPr>
              <w:ind w:left="0" w:hanging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280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Опоры проходят по болотистой местности, весной и при обильных осадках опоры находятся в зоне подтопления.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опор/ стойка/м</w:t>
            </w:r>
            <w:r>
              <w:rPr>
                <w:color w:val="000000" w:themeColor="text1"/>
                <w:sz w:val="23"/>
                <w:szCs w:val="23"/>
                <w:vertAlign w:val="superscript"/>
              </w:rPr>
              <w:t>3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50/50/ 350</w:t>
            </w:r>
          </w:p>
        </w:tc>
        <w:tc>
          <w:tcPr>
            <w:tcW w:w="36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Обваловка одностоечных ж/б опор привозным скальным грунтом средней фракцией (не менее 7 м</w:t>
            </w:r>
            <w:r>
              <w:rPr>
                <w:color w:val="000000" w:themeColor="text1"/>
                <w:sz w:val="23"/>
                <w:szCs w:val="23"/>
                <w:vertAlign w:val="superscript"/>
              </w:rPr>
              <w:t>3</w:t>
            </w:r>
            <w:r>
              <w:rPr>
                <w:color w:val="000000" w:themeColor="text1"/>
                <w:sz w:val="23"/>
                <w:szCs w:val="23"/>
              </w:rPr>
              <w:t xml:space="preserve"> на каждую опору), опоры №   42, 43, 44, 45, 47, 48, 49,50, 51, 52, 53, 54, 55, 56, 57, 58, 59, 60, 61, 62, 63, 64, 65, 67, 68, 69, 70, 72, 73, 74, 75, 76, 77, 78, 79, 80, 81, 82, 83, 84, 85, 87, 88, 89, 90, 91, 92, 93, 94, 95</w:t>
            </w:r>
          </w:p>
        </w:tc>
      </w:tr>
      <w:tr>
        <w:trPr>
          <w:trHeight w:val="557" w:hRule="atLeast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3"/>
              </w:numPr>
              <w:ind w:left="0" w:hanging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280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опор/ стойка/м</w:t>
            </w:r>
            <w:r>
              <w:rPr>
                <w:color w:val="000000" w:themeColor="text1"/>
                <w:sz w:val="23"/>
                <w:szCs w:val="23"/>
                <w:vertAlign w:val="superscript"/>
              </w:rPr>
              <w:t>3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17/17/</w:t>
            </w:r>
          </w:p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119</w:t>
            </w:r>
          </w:p>
        </w:tc>
        <w:tc>
          <w:tcPr>
            <w:tcW w:w="36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Обваловка одностоечных дополнительных ж/б опор привозным скальным грунтом средней фракцией (не менее 7 м</w:t>
            </w:r>
            <w:r>
              <w:rPr>
                <w:color w:val="000000" w:themeColor="text1"/>
                <w:sz w:val="23"/>
                <w:szCs w:val="23"/>
                <w:vertAlign w:val="superscript"/>
              </w:rPr>
              <w:t>3</w:t>
            </w:r>
            <w:r>
              <w:rPr>
                <w:color w:val="000000" w:themeColor="text1"/>
                <w:sz w:val="23"/>
                <w:szCs w:val="23"/>
              </w:rPr>
              <w:t xml:space="preserve"> на каждую опору) № 40-55 (6 шт.); 61-70 (4 шт.); 72-88 (7 шт.).</w:t>
            </w:r>
          </w:p>
        </w:tc>
      </w:tr>
      <w:tr>
        <w:trPr>
          <w:trHeight w:val="70" w:hRule="atLeast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3"/>
              </w:numPr>
              <w:ind w:left="0" w:hanging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280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опор/ стойка/м</w:t>
            </w:r>
            <w:r>
              <w:rPr>
                <w:color w:val="000000" w:themeColor="text1"/>
                <w:sz w:val="23"/>
                <w:szCs w:val="23"/>
                <w:vertAlign w:val="superscript"/>
              </w:rPr>
              <w:t>3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5/10/</w:t>
            </w:r>
          </w:p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70</w:t>
            </w:r>
          </w:p>
        </w:tc>
        <w:tc>
          <w:tcPr>
            <w:tcW w:w="36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Обваловка одностоечных ж/б опор с одним подкосом привозным скальным грунтом средней фракцией (не менее 7 м</w:t>
            </w:r>
            <w:r>
              <w:rPr>
                <w:color w:val="000000" w:themeColor="text1"/>
                <w:sz w:val="23"/>
                <w:szCs w:val="23"/>
                <w:vertAlign w:val="superscript"/>
              </w:rPr>
              <w:t>3</w:t>
            </w:r>
            <w:r>
              <w:rPr>
                <w:color w:val="000000" w:themeColor="text1"/>
                <w:sz w:val="23"/>
                <w:szCs w:val="23"/>
              </w:rPr>
              <w:t xml:space="preserve"> на каждую опору и каждый подкос), опоры № 46, 66, 71, 86, 96.</w:t>
            </w:r>
          </w:p>
        </w:tc>
      </w:tr>
      <w:tr>
        <w:trPr>
          <w:trHeight w:val="369" w:hRule="atLeast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ind w:left="360" w:hanging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36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right"/>
              <w:rPr>
                <w:sz w:val="23"/>
                <w:szCs w:val="23"/>
              </w:rPr>
            </w:pPr>
            <w:r>
              <w:rPr>
                <w:b/>
                <w:color w:val="000000" w:themeColor="text1"/>
                <w:sz w:val="23"/>
                <w:szCs w:val="23"/>
                <w:u w:val="single"/>
              </w:rPr>
              <w:t>Сопутствующие работы</w:t>
            </w:r>
          </w:p>
        </w:tc>
      </w:tr>
      <w:tr>
        <w:trPr>
          <w:trHeight w:val="70" w:hRule="atLeast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3"/>
              </w:numPr>
              <w:ind w:left="0" w:hanging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Отсутствие проезда к опорам № 40, 66, 96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м</w:t>
            </w:r>
            <w:r>
              <w:rPr>
                <w:color w:val="000000" w:themeColor="text1"/>
                <w:sz w:val="23"/>
                <w:szCs w:val="23"/>
                <w:vertAlign w:val="superscript"/>
              </w:rPr>
              <w:t>3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1800</w:t>
            </w:r>
          </w:p>
        </w:tc>
        <w:tc>
          <w:tcPr>
            <w:tcW w:w="36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Подготовка подъездных путей к трассе ВЛ: планировка грунта (снега) бульдозерами (ширина – 4 м, ожидаемая высота снежного покрова – 0,5 м, длина – 900 м). Проезд к опорам № 40, 66, 96.</w:t>
            </w:r>
          </w:p>
        </w:tc>
      </w:tr>
      <w:tr>
        <w:trPr>
          <w:trHeight w:val="410" w:hRule="atLeast"/>
        </w:trPr>
        <w:tc>
          <w:tcPr>
            <w:tcW w:w="9498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3"/>
                <w:szCs w:val="23"/>
              </w:rPr>
            </w:pPr>
            <w:r>
              <w:rPr>
                <w:b/>
                <w:color w:val="000000" w:themeColor="text1"/>
                <w:sz w:val="23"/>
                <w:szCs w:val="23"/>
              </w:rPr>
              <w:t>Материалы</w:t>
            </w:r>
          </w:p>
        </w:tc>
      </w:tr>
      <w:tr>
        <w:trPr/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5"/>
              </w:numPr>
              <w:ind w:left="360" w:hanging="360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4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Сталь угловая 50х50х5 мм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т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0,057</w:t>
            </w: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</w:tr>
      <w:tr>
        <w:trPr/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5"/>
              </w:numPr>
              <w:ind w:left="360" w:hanging="360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4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Горячекатаная арматурная сталь гладкая класса А-I, диаметром 10 мм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т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0,025</w:t>
            </w: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</w:tr>
      <w:tr>
        <w:trPr/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5"/>
              </w:numPr>
              <w:ind w:left="360" w:hanging="360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4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Стойка СВ-10,5-5 ТУ 5863-007-00113557-94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72</w:t>
            </w: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</w:tr>
      <w:tr>
        <w:trPr/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5"/>
              </w:numPr>
              <w:ind w:left="360" w:hanging="360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4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Крепление укоса У-1 серия: 3.407.1-136.3-32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5</w:t>
            </w: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</w:tr>
      <w:tr>
        <w:trPr/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5"/>
              </w:numPr>
              <w:ind w:left="360" w:hanging="360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4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Хомут Х-51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72</w:t>
            </w: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</w:tr>
      <w:tr>
        <w:trPr/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5"/>
              </w:numPr>
              <w:ind w:left="360" w:hanging="360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4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Траверса ТМ-2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67</w:t>
            </w: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</w:tr>
      <w:tr>
        <w:trPr/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5"/>
              </w:numPr>
              <w:ind w:left="360" w:hanging="360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4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Траверса ТМ-6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5</w:t>
            </w: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</w:tr>
      <w:tr>
        <w:trPr/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5"/>
              </w:numPr>
              <w:ind w:left="360" w:hanging="360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4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themeFill="background1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Оголовок ОГ-13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themeFill="background1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шт./т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themeFill="background1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5</w:t>
            </w: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</w:tr>
      <w:tr>
        <w:trPr/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5"/>
              </w:numPr>
              <w:ind w:left="360" w:hanging="360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4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Изолятор стеклянный ПС-70 ГОСТ 27661-2017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30</w:t>
            </w: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</w:tr>
      <w:tr>
        <w:trPr/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5"/>
              </w:numPr>
              <w:ind w:left="360" w:hanging="360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4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Зажим натяжной болтовой НБ-2-6 трёх болтовой ТУ 3413.11310-88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30</w:t>
            </w: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</w:tr>
      <w:tr>
        <w:trPr/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5"/>
              </w:numPr>
              <w:ind w:left="360" w:hanging="360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4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Ушко У1-7-16 ТУ-3449-014-40064547-01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30</w:t>
            </w: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</w:tr>
      <w:tr>
        <w:trPr/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5"/>
              </w:numPr>
              <w:ind w:left="360" w:hanging="360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4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Штыревой стеклянный изолятор ШС-20ЕД ТУ 3493-010-99267582-2015 и соответствуют требованиям ГОСТ 1232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201</w:t>
            </w: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i/>
                <w:color w:val="000000" w:themeColor="text1"/>
                <w:sz w:val="23"/>
                <w:szCs w:val="23"/>
              </w:rPr>
              <w:t xml:space="preserve"> </w:t>
            </w:r>
          </w:p>
        </w:tc>
      </w:tr>
      <w:tr>
        <w:trPr/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5"/>
              </w:numPr>
              <w:ind w:left="360" w:hanging="360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4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Колпачок К-9 ГОСТ 32625-2014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201</w:t>
            </w: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</w:tr>
      <w:tr>
        <w:trPr/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5"/>
              </w:numPr>
              <w:ind w:left="360" w:hanging="360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4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Вязка спиральная СВ-70 (6 шт.) ТУ-3449-054-27560230-2010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компл.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34</w:t>
            </w: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</w:tr>
      <w:tr>
        <w:trPr/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5"/>
              </w:numPr>
              <w:ind w:left="360" w:hanging="360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4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Провод СИП-3 1х95 ГОСТ 31946-2012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км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15,8004</w:t>
            </w: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i/>
                <w:color w:val="000000" w:themeColor="text1"/>
                <w:sz w:val="23"/>
                <w:szCs w:val="23"/>
              </w:rPr>
              <w:t>(5,04*3)*1,045*1000=</w:t>
            </w:r>
          </w:p>
          <w:p>
            <w:pPr>
              <w:pStyle w:val="Normal"/>
              <w:rPr>
                <w:sz w:val="23"/>
                <w:szCs w:val="23"/>
              </w:rPr>
            </w:pPr>
            <w:r>
              <w:rPr>
                <w:i/>
                <w:color w:val="000000" w:themeColor="text1"/>
                <w:sz w:val="23"/>
                <w:szCs w:val="23"/>
              </w:rPr>
              <w:t>15,8004</w:t>
            </w:r>
          </w:p>
        </w:tc>
      </w:tr>
      <w:tr>
        <w:trPr/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5"/>
              </w:numPr>
              <w:ind w:left="360" w:hanging="360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4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Скальный грунт ГОСТ 25100-2020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м</w:t>
            </w:r>
            <w:r>
              <w:rPr>
                <w:color w:val="000000" w:themeColor="text1"/>
                <w:sz w:val="23"/>
                <w:szCs w:val="23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847</w:t>
            </w: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</w:tr>
      <w:tr>
        <w:trPr/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5"/>
              </w:numPr>
              <w:ind w:left="360" w:hanging="360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4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Плашечный зажим ПС-2-1 ТУ 3449-013-40064547-01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80</w:t>
            </w: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8" w:type="dxa"/>
            </w:tcMar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i/>
                <w:color w:val="000000" w:themeColor="text1"/>
                <w:sz w:val="23"/>
                <w:szCs w:val="23"/>
              </w:rPr>
              <w:t>Для заземления траверс, РЛНД</w:t>
            </w:r>
          </w:p>
        </w:tc>
      </w:tr>
      <w:tr>
        <w:trPr>
          <w:trHeight w:val="1279" w:hRule="atLeast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5"/>
              </w:numPr>
              <w:ind w:left="360" w:hanging="360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4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Ответвительный прокалывающий зажим, номинальное сечение магистрали/ответвления - 35 - 150 мм2, момент затяжки болтов - 50 Нм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6</w:t>
            </w: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</w:tr>
      <w:tr>
        <w:trPr/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5"/>
              </w:numPr>
              <w:ind w:left="360" w:hanging="360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4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Изолированный наконечник, 95 мм2 ГОСТ 9581-80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12</w:t>
            </w: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</w:tr>
      <w:tr>
        <w:trPr/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5"/>
              </w:numPr>
              <w:ind w:left="360" w:hanging="360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4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Скрепа для ленты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упак.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2</w:t>
            </w: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</w:tr>
      <w:tr>
        <w:trPr/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5"/>
              </w:numPr>
              <w:ind w:left="360" w:hanging="360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4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Лента монтажная ЛМ-50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упак.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2</w:t>
            </w: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</w:tr>
      <w:tr>
        <w:trPr/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5"/>
              </w:numPr>
              <w:ind w:left="360" w:hanging="360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4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Краска для наружных работ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1</w:t>
            </w: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i/>
                <w:color w:val="000000" w:themeColor="text1"/>
                <w:sz w:val="23"/>
                <w:szCs w:val="23"/>
              </w:rPr>
              <w:t>Для покраски спуска сталь ф8 заземления по телу опоры</w:t>
            </w:r>
          </w:p>
        </w:tc>
      </w:tr>
      <w:tr>
        <w:trPr/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5"/>
              </w:numPr>
              <w:ind w:left="360" w:hanging="360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4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Краска черная для наружных работ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1</w:t>
            </w: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i/>
                <w:color w:val="000000" w:themeColor="text1"/>
                <w:sz w:val="23"/>
                <w:szCs w:val="23"/>
              </w:rPr>
              <w:t>Для нанесения диспетчерских наименований</w:t>
            </w:r>
          </w:p>
        </w:tc>
      </w:tr>
      <w:tr>
        <w:trPr/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5"/>
              </w:numPr>
              <w:ind w:left="360" w:hanging="360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4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УЗД 1.3 (3 шт.) 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компл.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72</w:t>
            </w: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</w:tr>
      <w:tr>
        <w:trPr/>
        <w:tc>
          <w:tcPr>
            <w:tcW w:w="9498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b/>
                <w:color w:val="000000" w:themeColor="text1"/>
                <w:sz w:val="23"/>
                <w:szCs w:val="23"/>
              </w:rPr>
              <w:t>Демонтированные материалы</w:t>
            </w:r>
          </w:p>
        </w:tc>
      </w:tr>
      <w:tr>
        <w:trPr/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5"/>
              </w:numPr>
              <w:ind w:left="360" w:hanging="360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4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Провод АС-35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км провода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12,41</w:t>
            </w: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</w:tr>
      <w:tr>
        <w:trPr/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5"/>
              </w:numPr>
              <w:ind w:left="360" w:hanging="360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4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Траверса М-8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т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0,759</w:t>
            </w: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</w:tr>
      <w:tr>
        <w:trPr/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5"/>
              </w:numPr>
              <w:ind w:left="360" w:hanging="360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4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Изоляторы ШС-10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165</w:t>
            </w: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</w:tr>
      <w:tr>
        <w:trPr/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5"/>
              </w:numPr>
              <w:ind w:left="360" w:hanging="360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4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hd w:val="clear" w:color="auto" w:fill="FFFFFF"/>
              <w:tabs>
                <w:tab w:val="left" w:pos="-3240" w:leader="none"/>
              </w:tabs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Стойка ж/б СВ-105,5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60</w:t>
            </w: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</w:tr>
      <w:tr>
        <w:trPr/>
        <w:tc>
          <w:tcPr>
            <w:tcW w:w="9498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b/>
                <w:color w:val="000000" w:themeColor="text1"/>
                <w:sz w:val="23"/>
                <w:szCs w:val="23"/>
              </w:rPr>
              <w:t>Транспортная схема</w:t>
            </w:r>
          </w:p>
        </w:tc>
      </w:tr>
      <w:tr>
        <w:trPr/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5"/>
              </w:numPr>
              <w:ind w:left="360" w:hanging="360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4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Расстояние от места производства работ до базы ХСРЭС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км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59</w:t>
            </w: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</w:tr>
      <w:tr>
        <w:trPr/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5"/>
              </w:numPr>
              <w:ind w:left="360" w:hanging="360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4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Расстояние от базы ЦЭС (г. Хабаровск ул. Промышленная 13) до места производства работ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км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59</w:t>
            </w: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</w:tr>
      <w:tr>
        <w:trPr/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5"/>
              </w:numPr>
              <w:ind w:left="360" w:hanging="360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4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Расстояние от каменного карьера до места производства работ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км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104 </w:t>
            </w: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</w:tr>
      <w:tr>
        <w:trPr/>
        <w:tc>
          <w:tcPr>
            <w:tcW w:w="9498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b/>
                <w:color w:val="000000" w:themeColor="text1"/>
                <w:sz w:val="23"/>
                <w:szCs w:val="23"/>
              </w:rPr>
              <w:t>Погрузо-разгрузочные</w:t>
            </w:r>
          </w:p>
        </w:tc>
      </w:tr>
      <w:tr>
        <w:trPr/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ListParagraph"/>
              <w:numPr>
                <w:ilvl w:val="0"/>
                <w:numId w:val="5"/>
              </w:numPr>
              <w:ind w:left="360" w:hanging="36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4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Демонтированный материал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т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80,527</w:t>
            </w: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</w:tr>
      <w:tr>
        <w:trPr/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ListParagraph"/>
              <w:numPr>
                <w:ilvl w:val="0"/>
                <w:numId w:val="5"/>
              </w:numPr>
              <w:ind w:left="360" w:hanging="36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4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Новый материал 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т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98,2606</w:t>
            </w: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</w:tr>
      <w:tr>
        <w:trPr/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ListParagraph"/>
              <w:numPr>
                <w:ilvl w:val="0"/>
                <w:numId w:val="5"/>
              </w:numPr>
              <w:ind w:left="360" w:hanging="36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</w:p>
        </w:tc>
        <w:tc>
          <w:tcPr>
            <w:tcW w:w="4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Скальный грунт</w:t>
            </w:r>
          </w:p>
        </w:tc>
        <w:tc>
          <w:tcPr>
            <w:tcW w:w="1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т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1078</w:t>
            </w:r>
          </w:p>
        </w:tc>
        <w:tc>
          <w:tcPr>
            <w:tcW w:w="2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i/>
                <w:i/>
                <w:color w:val="000000" w:themeColor="text1"/>
                <w:sz w:val="23"/>
                <w:szCs w:val="23"/>
              </w:rPr>
            </w:pPr>
            <w:r>
              <w:rPr>
                <w:i/>
                <w:color w:val="000000" w:themeColor="text1"/>
                <w:sz w:val="23"/>
                <w:szCs w:val="23"/>
              </w:rPr>
            </w:r>
          </w:p>
        </w:tc>
      </w:tr>
      <w:tr>
        <w:trPr>
          <w:trHeight w:val="424" w:hRule="atLeast"/>
        </w:trPr>
        <w:tc>
          <w:tcPr>
            <w:tcW w:w="9498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spacing w:lineRule="auto" w:line="288"/>
              <w:rPr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Примечание</w:t>
            </w:r>
          </w:p>
        </w:tc>
      </w:tr>
      <w:tr>
        <w:trPr/>
        <w:tc>
          <w:tcPr>
            <w:tcW w:w="9498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426" w:leader="none"/>
                <w:tab w:val="left" w:pos="540" w:leader="none"/>
                <w:tab w:val="left" w:pos="993" w:leader="none"/>
              </w:tabs>
              <w:rPr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Опоры комплектуются по типовому проекту 25.0017. Контур заземления опор выполняется согласно ВОР в соответствии с ПУЭ-7 раздел 1.7</w:t>
            </w:r>
          </w:p>
          <w:p>
            <w:pPr>
              <w:pStyle w:val="Normal"/>
              <w:jc w:val="both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Ремонтный участок от трассы до линии ВЛ по заболоченной местности</w:t>
            </w:r>
          </w:p>
          <w:p>
            <w:pPr>
              <w:pStyle w:val="Normal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Работа выполняется в ненаселённой, труднопроходимой местности и охранной зоне ВЛ. </w:t>
            </w:r>
          </w:p>
          <w:p>
            <w:pPr>
              <w:pStyle w:val="Normal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Работу производить с отключением ВЛ 10 кВ Ф-16 ПС Анастасьевка. </w:t>
            </w:r>
          </w:p>
          <w:p>
            <w:pPr>
              <w:pStyle w:val="Normal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Материалы, освободившиеся в результате демонтажа, самостоятельно транспортируются подрядной организацией в ХСРЭС и передаются заказчику по акту передачи.</w:t>
            </w:r>
          </w:p>
        </w:tc>
      </w:tr>
    </w:tbl>
    <w:p>
      <w:pPr>
        <w:pStyle w:val="Normal"/>
        <w:ind w:left="2835" w:hanging="2835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</w:r>
    </w:p>
    <w:sectPr>
      <w:type w:val="nextPage"/>
      <w:pgSz w:w="11906" w:h="16838"/>
      <w:pgMar w:left="1077" w:right="964" w:header="0" w:top="567" w:footer="0" w:bottom="851" w:gutter="0"/>
      <w:pgNumType w:fmt="decimal"/>
      <w:formProt w:val="false"/>
      <w:titlePg/>
      <w:textDirection w:val="lrTb"/>
      <w:docGrid w:type="default" w:linePitch="249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sz w:val="23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23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sz w:val="23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37427"/>
    <w:pPr>
      <w:widowControl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4813ad"/>
    <w:rPr>
      <w:rFonts w:ascii="Segoe UI" w:hAnsi="Segoe UI" w:eastAsia="Times New Roman" w:cs="Segoe UI"/>
      <w:sz w:val="18"/>
      <w:szCs w:val="18"/>
      <w:lang w:eastAsia="ru-RU"/>
    </w:rPr>
  </w:style>
  <w:style w:type="character" w:styleId="ListLabel1">
    <w:name w:val="ListLabel 1"/>
    <w:qFormat/>
    <w:rPr>
      <w:b/>
      <w:sz w:val="23"/>
    </w:rPr>
  </w:style>
  <w:style w:type="character" w:styleId="ListLabel2">
    <w:name w:val="ListLabel 2"/>
    <w:qFormat/>
    <w:rPr>
      <w:b/>
    </w:rPr>
  </w:style>
  <w:style w:type="character" w:styleId="ListLabel3">
    <w:name w:val="ListLabel 3"/>
    <w:qFormat/>
    <w:rPr>
      <w:b/>
      <w:sz w:val="23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character" w:styleId="ListLabel4">
    <w:name w:val="ListLabel 4"/>
    <w:qFormat/>
    <w:rPr>
      <w:b/>
      <w:sz w:val="23"/>
    </w:rPr>
  </w:style>
  <w:style w:type="character" w:styleId="ListLabel5">
    <w:name w:val="ListLabel 5"/>
    <w:qFormat/>
    <w:rPr>
      <w:b/>
      <w:sz w:val="23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Style17">
    <w:name w:val="Body Text"/>
    <w:basedOn w:val="Normal"/>
    <w:pPr>
      <w:spacing w:lineRule="auto" w:line="288" w:before="0" w:after="140"/>
    </w:pPr>
    <w:rPr/>
  </w:style>
  <w:style w:type="paragraph" w:styleId="Style18">
    <w:name w:val="List"/>
    <w:basedOn w:val="Style17"/>
    <w:pPr/>
    <w:rPr/>
  </w:style>
  <w:style w:type="paragraph" w:styleId="Style19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/>
  </w:style>
  <w:style w:type="paragraph" w:styleId="ConsPlusNormal" w:customStyle="1">
    <w:name w:val="ConsPlusNormal"/>
    <w:uiPriority w:val="99"/>
    <w:qFormat/>
    <w:rsid w:val="00837427"/>
    <w:pPr>
      <w:widowControl w:val="fals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00000A"/>
      <w:sz w:val="20"/>
      <w:szCs w:val="20"/>
      <w:lang w:val="ru-RU" w:eastAsia="ru-RU" w:bidi="ar-SA"/>
    </w:rPr>
  </w:style>
  <w:style w:type="paragraph" w:styleId="ConsPlusTitle" w:customStyle="1">
    <w:name w:val="ConsPlusTitle"/>
    <w:uiPriority w:val="99"/>
    <w:qFormat/>
    <w:rsid w:val="00837427"/>
    <w:pPr>
      <w:widowControl w:val="false"/>
      <w:bidi w:val="0"/>
      <w:spacing w:lineRule="auto" w:line="240" w:before="0" w:after="0"/>
      <w:jc w:val="left"/>
    </w:pPr>
    <w:rPr>
      <w:rFonts w:ascii="Arial" w:hAnsi="Arial" w:eastAsia="Times New Roman" w:cs="Arial"/>
      <w:b/>
      <w:bCs/>
      <w:color w:val="00000A"/>
      <w:sz w:val="20"/>
      <w:szCs w:val="20"/>
      <w:lang w:val="ru-RU" w:eastAsia="ru-RU" w:bidi="ar-SA"/>
    </w:rPr>
  </w:style>
  <w:style w:type="paragraph" w:styleId="ListParagraph">
    <w:name w:val="List Paragraph"/>
    <w:basedOn w:val="Normal"/>
    <w:uiPriority w:val="34"/>
    <w:qFormat/>
    <w:rsid w:val="00b16f5c"/>
    <w:pPr>
      <w:spacing w:before="0" w:after="0"/>
      <w:ind w:left="720" w:hanging="0"/>
      <w:contextualSpacing/>
    </w:pPr>
    <w:rPr/>
  </w:style>
  <w:style w:type="paragraph" w:styleId="BalloonText">
    <w:name w:val="Balloon Text"/>
    <w:basedOn w:val="Normal"/>
    <w:link w:val="a5"/>
    <w:uiPriority w:val="99"/>
    <w:semiHidden/>
    <w:unhideWhenUsed/>
    <w:qFormat/>
    <w:rsid w:val="004813ad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ru.wikipedia.org/wiki/&#216;" TargetMode="External"/><Relationship Id="rId3" Type="http://schemas.openxmlformats.org/officeDocument/2006/relationships/hyperlink" Target="https://ru.wikipedia.org/wiki/&#216;" TargetMode="External"/><Relationship Id="rId4" Type="http://schemas.openxmlformats.org/officeDocument/2006/relationships/hyperlink" Target="https://ru.wikipedia.org/wiki/&#216;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LibreOffice/5.3.6.1$Linux_X86_64 LibreOffice_project/30$Build-1</Application>
  <Pages>8</Pages>
  <Words>2055</Words>
  <Characters>10747</Characters>
  <CharactersWithSpaces>12580</CharactersWithSpaces>
  <Paragraphs>552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2023-08-29T03:54:00Z</dcterms:created>
  <dc:creator>Пользователь Windows</dc:creator>
  <dc:description/>
  <dc:language>ru-RU</dc:language>
  <cp:lastModifiedBy/>
  <cp:lastPrinted>2023-07-19T23:23:00Z</cp:lastPrinted>
  <dcterms:modified xsi:type="dcterms:W3CDTF">2023-08-31T16:55:29Z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4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